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EB569" w14:textId="0C0BFABA" w:rsidR="00D81857" w:rsidRPr="007175CC" w:rsidRDefault="00D93A55" w:rsidP="00160105">
      <w:pPr>
        <w:pStyle w:val="Annexetitle"/>
        <w:tabs>
          <w:tab w:val="left" w:pos="1275"/>
          <w:tab w:val="center" w:pos="4539"/>
        </w:tabs>
        <w:jc w:val="left"/>
      </w:pPr>
      <w:bookmarkStart w:id="0" w:name="_GoBack"/>
      <w:bookmarkEnd w:id="0"/>
      <w:r>
        <w:tab/>
      </w:r>
      <w:r>
        <w:tab/>
      </w:r>
      <w:r>
        <w:tab/>
      </w:r>
      <w:r w:rsidR="00D81857" w:rsidRPr="007175CC">
        <w:t>ANNEX II: TERMS OF REFERENCE</w:t>
      </w:r>
      <w:r w:rsidR="0061269A" w:rsidRPr="007175CC">
        <w:t xml:space="preserve"> </w:t>
      </w:r>
    </w:p>
    <w:p w14:paraId="7F148661" w14:textId="77777777" w:rsidR="00C70719" w:rsidRDefault="009D2CAF">
      <w:pPr>
        <w:pStyle w:val="TOC1"/>
        <w:rPr>
          <w:rFonts w:asciiTheme="minorHAnsi" w:eastAsiaTheme="minorEastAsia" w:hAnsiTheme="minorHAnsi" w:cstheme="minorBidi"/>
          <w:b w:val="0"/>
          <w:caps w:val="0"/>
          <w:noProof/>
          <w:sz w:val="22"/>
          <w:szCs w:val="22"/>
          <w:lang w:val="bg-BG" w:eastAsia="bg-BG"/>
        </w:rPr>
      </w:pPr>
      <w:r w:rsidRPr="007175CC">
        <w:rPr>
          <w:smallCaps/>
          <w:sz w:val="22"/>
          <w:szCs w:val="22"/>
        </w:rPr>
        <w:fldChar w:fldCharType="begin"/>
      </w:r>
      <w:r w:rsidRPr="007175CC">
        <w:rPr>
          <w:smallCaps/>
          <w:sz w:val="22"/>
          <w:szCs w:val="22"/>
        </w:rPr>
        <w:instrText xml:space="preserve"> TOC \o "1-2" </w:instrText>
      </w:r>
      <w:r w:rsidRPr="007175CC">
        <w:rPr>
          <w:smallCaps/>
          <w:sz w:val="22"/>
          <w:szCs w:val="22"/>
        </w:rPr>
        <w:fldChar w:fldCharType="separate"/>
      </w:r>
      <w:r w:rsidR="00C70719">
        <w:rPr>
          <w:noProof/>
        </w:rPr>
        <w:t>1.</w:t>
      </w:r>
      <w:r w:rsidR="00C70719">
        <w:rPr>
          <w:rFonts w:asciiTheme="minorHAnsi" w:eastAsiaTheme="minorEastAsia" w:hAnsiTheme="minorHAnsi" w:cstheme="minorBidi"/>
          <w:b w:val="0"/>
          <w:caps w:val="0"/>
          <w:noProof/>
          <w:sz w:val="22"/>
          <w:szCs w:val="22"/>
          <w:lang w:val="bg-BG" w:eastAsia="bg-BG"/>
        </w:rPr>
        <w:tab/>
      </w:r>
      <w:r w:rsidR="00C70719">
        <w:rPr>
          <w:noProof/>
        </w:rPr>
        <w:t>BACKGROUND INFORMATION</w:t>
      </w:r>
      <w:r w:rsidR="00C70719">
        <w:rPr>
          <w:noProof/>
        </w:rPr>
        <w:tab/>
      </w:r>
      <w:r w:rsidR="00C70719">
        <w:rPr>
          <w:noProof/>
        </w:rPr>
        <w:fldChar w:fldCharType="begin"/>
      </w:r>
      <w:r w:rsidR="00C70719">
        <w:rPr>
          <w:noProof/>
        </w:rPr>
        <w:instrText xml:space="preserve"> PAGEREF _Toc64887921 \h </w:instrText>
      </w:r>
      <w:r w:rsidR="00C70719">
        <w:rPr>
          <w:noProof/>
        </w:rPr>
      </w:r>
      <w:r w:rsidR="00C70719">
        <w:rPr>
          <w:noProof/>
        </w:rPr>
        <w:fldChar w:fldCharType="separate"/>
      </w:r>
      <w:r w:rsidR="00160105">
        <w:rPr>
          <w:noProof/>
        </w:rPr>
        <w:t>2</w:t>
      </w:r>
      <w:r w:rsidR="00C70719">
        <w:rPr>
          <w:noProof/>
        </w:rPr>
        <w:fldChar w:fldCharType="end"/>
      </w:r>
    </w:p>
    <w:p w14:paraId="517440E1"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1.1.</w:t>
      </w:r>
      <w:r>
        <w:rPr>
          <w:rFonts w:asciiTheme="minorHAnsi" w:eastAsiaTheme="minorEastAsia" w:hAnsiTheme="minorHAnsi" w:cstheme="minorBidi"/>
          <w:noProof/>
          <w:szCs w:val="22"/>
          <w:lang w:val="bg-BG" w:eastAsia="bg-BG"/>
        </w:rPr>
        <w:tab/>
      </w:r>
      <w:r>
        <w:rPr>
          <w:noProof/>
        </w:rPr>
        <w:t>Partner country</w:t>
      </w:r>
      <w:r>
        <w:rPr>
          <w:noProof/>
        </w:rPr>
        <w:tab/>
      </w:r>
      <w:r>
        <w:rPr>
          <w:noProof/>
        </w:rPr>
        <w:fldChar w:fldCharType="begin"/>
      </w:r>
      <w:r>
        <w:rPr>
          <w:noProof/>
        </w:rPr>
        <w:instrText xml:space="preserve"> PAGEREF _Toc64887922 \h </w:instrText>
      </w:r>
      <w:r>
        <w:rPr>
          <w:noProof/>
        </w:rPr>
      </w:r>
      <w:r>
        <w:rPr>
          <w:noProof/>
        </w:rPr>
        <w:fldChar w:fldCharType="separate"/>
      </w:r>
      <w:r w:rsidR="00160105">
        <w:rPr>
          <w:noProof/>
        </w:rPr>
        <w:t>2</w:t>
      </w:r>
      <w:r>
        <w:rPr>
          <w:noProof/>
        </w:rPr>
        <w:fldChar w:fldCharType="end"/>
      </w:r>
    </w:p>
    <w:p w14:paraId="73E9EB80"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1.2.</w:t>
      </w:r>
      <w:r>
        <w:rPr>
          <w:rFonts w:asciiTheme="minorHAnsi" w:eastAsiaTheme="minorEastAsia" w:hAnsiTheme="minorHAnsi" w:cstheme="minorBidi"/>
          <w:noProof/>
          <w:szCs w:val="22"/>
          <w:lang w:val="bg-BG" w:eastAsia="bg-BG"/>
        </w:rPr>
        <w:tab/>
      </w:r>
      <w:r>
        <w:rPr>
          <w:noProof/>
        </w:rPr>
        <w:t>Contracting authority</w:t>
      </w:r>
      <w:r>
        <w:rPr>
          <w:noProof/>
        </w:rPr>
        <w:tab/>
      </w:r>
      <w:r>
        <w:rPr>
          <w:noProof/>
        </w:rPr>
        <w:fldChar w:fldCharType="begin"/>
      </w:r>
      <w:r>
        <w:rPr>
          <w:noProof/>
        </w:rPr>
        <w:instrText xml:space="preserve"> PAGEREF _Toc64887923 \h </w:instrText>
      </w:r>
      <w:r>
        <w:rPr>
          <w:noProof/>
        </w:rPr>
      </w:r>
      <w:r>
        <w:rPr>
          <w:noProof/>
        </w:rPr>
        <w:fldChar w:fldCharType="separate"/>
      </w:r>
      <w:r w:rsidR="00160105">
        <w:rPr>
          <w:noProof/>
        </w:rPr>
        <w:t>2</w:t>
      </w:r>
      <w:r>
        <w:rPr>
          <w:noProof/>
        </w:rPr>
        <w:fldChar w:fldCharType="end"/>
      </w:r>
    </w:p>
    <w:p w14:paraId="6FFC7FB0"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1.3.</w:t>
      </w:r>
      <w:r>
        <w:rPr>
          <w:rFonts w:asciiTheme="minorHAnsi" w:eastAsiaTheme="minorEastAsia" w:hAnsiTheme="minorHAnsi" w:cstheme="minorBidi"/>
          <w:noProof/>
          <w:szCs w:val="22"/>
          <w:lang w:val="bg-BG" w:eastAsia="bg-BG"/>
        </w:rPr>
        <w:tab/>
      </w:r>
      <w:r>
        <w:rPr>
          <w:noProof/>
        </w:rPr>
        <w:t>Country background</w:t>
      </w:r>
      <w:r>
        <w:rPr>
          <w:noProof/>
        </w:rPr>
        <w:tab/>
      </w:r>
      <w:r>
        <w:rPr>
          <w:noProof/>
        </w:rPr>
        <w:fldChar w:fldCharType="begin"/>
      </w:r>
      <w:r>
        <w:rPr>
          <w:noProof/>
        </w:rPr>
        <w:instrText xml:space="preserve"> PAGEREF _Toc64887924 \h </w:instrText>
      </w:r>
      <w:r>
        <w:rPr>
          <w:noProof/>
        </w:rPr>
      </w:r>
      <w:r>
        <w:rPr>
          <w:noProof/>
        </w:rPr>
        <w:fldChar w:fldCharType="separate"/>
      </w:r>
      <w:r w:rsidR="00160105">
        <w:rPr>
          <w:noProof/>
        </w:rPr>
        <w:t>2</w:t>
      </w:r>
      <w:r>
        <w:rPr>
          <w:noProof/>
        </w:rPr>
        <w:fldChar w:fldCharType="end"/>
      </w:r>
    </w:p>
    <w:p w14:paraId="44BB7C3F"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1.4.</w:t>
      </w:r>
      <w:r>
        <w:rPr>
          <w:rFonts w:asciiTheme="minorHAnsi" w:eastAsiaTheme="minorEastAsia" w:hAnsiTheme="minorHAnsi" w:cstheme="minorBidi"/>
          <w:noProof/>
          <w:szCs w:val="22"/>
          <w:lang w:val="bg-BG" w:eastAsia="bg-BG"/>
        </w:rPr>
        <w:tab/>
      </w:r>
      <w:r>
        <w:rPr>
          <w:noProof/>
        </w:rPr>
        <w:t>Current situation in the sector</w:t>
      </w:r>
      <w:r>
        <w:rPr>
          <w:noProof/>
        </w:rPr>
        <w:tab/>
      </w:r>
      <w:r>
        <w:rPr>
          <w:noProof/>
        </w:rPr>
        <w:fldChar w:fldCharType="begin"/>
      </w:r>
      <w:r>
        <w:rPr>
          <w:noProof/>
        </w:rPr>
        <w:instrText xml:space="preserve"> PAGEREF _Toc64887926 \h </w:instrText>
      </w:r>
      <w:r>
        <w:rPr>
          <w:noProof/>
        </w:rPr>
      </w:r>
      <w:r>
        <w:rPr>
          <w:noProof/>
        </w:rPr>
        <w:fldChar w:fldCharType="separate"/>
      </w:r>
      <w:r w:rsidR="00160105">
        <w:rPr>
          <w:noProof/>
        </w:rPr>
        <w:t>2</w:t>
      </w:r>
      <w:r>
        <w:rPr>
          <w:noProof/>
        </w:rPr>
        <w:fldChar w:fldCharType="end"/>
      </w:r>
    </w:p>
    <w:p w14:paraId="679A59B9"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1.5.</w:t>
      </w:r>
      <w:r>
        <w:rPr>
          <w:rFonts w:asciiTheme="minorHAnsi" w:eastAsiaTheme="minorEastAsia" w:hAnsiTheme="minorHAnsi" w:cstheme="minorBidi"/>
          <w:noProof/>
          <w:szCs w:val="22"/>
          <w:lang w:val="bg-BG" w:eastAsia="bg-BG"/>
        </w:rPr>
        <w:tab/>
      </w:r>
      <w:r>
        <w:rPr>
          <w:noProof/>
        </w:rPr>
        <w:t>Related programmes and other donor activities</w:t>
      </w:r>
      <w:r>
        <w:rPr>
          <w:noProof/>
        </w:rPr>
        <w:tab/>
      </w:r>
      <w:r>
        <w:rPr>
          <w:noProof/>
        </w:rPr>
        <w:fldChar w:fldCharType="begin"/>
      </w:r>
      <w:r>
        <w:rPr>
          <w:noProof/>
        </w:rPr>
        <w:instrText xml:space="preserve"> PAGEREF _Toc64887927 \h </w:instrText>
      </w:r>
      <w:r>
        <w:rPr>
          <w:noProof/>
        </w:rPr>
      </w:r>
      <w:r>
        <w:rPr>
          <w:noProof/>
        </w:rPr>
        <w:fldChar w:fldCharType="separate"/>
      </w:r>
      <w:r w:rsidR="00160105">
        <w:rPr>
          <w:noProof/>
        </w:rPr>
        <w:t>6</w:t>
      </w:r>
      <w:r>
        <w:rPr>
          <w:noProof/>
        </w:rPr>
        <w:fldChar w:fldCharType="end"/>
      </w:r>
    </w:p>
    <w:p w14:paraId="2770EA12"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2.</w:t>
      </w:r>
      <w:r>
        <w:rPr>
          <w:rFonts w:asciiTheme="minorHAnsi" w:eastAsiaTheme="minorEastAsia" w:hAnsiTheme="minorHAnsi" w:cstheme="minorBidi"/>
          <w:b w:val="0"/>
          <w:caps w:val="0"/>
          <w:noProof/>
          <w:sz w:val="22"/>
          <w:szCs w:val="22"/>
          <w:lang w:val="bg-BG" w:eastAsia="bg-BG"/>
        </w:rPr>
        <w:tab/>
      </w:r>
      <w:r>
        <w:rPr>
          <w:noProof/>
        </w:rPr>
        <w:t>OBJECTIVE, PURPOSE &amp; EXPECTED RESULTS</w:t>
      </w:r>
      <w:r>
        <w:rPr>
          <w:noProof/>
        </w:rPr>
        <w:tab/>
      </w:r>
      <w:r>
        <w:rPr>
          <w:noProof/>
        </w:rPr>
        <w:fldChar w:fldCharType="begin"/>
      </w:r>
      <w:r>
        <w:rPr>
          <w:noProof/>
        </w:rPr>
        <w:instrText xml:space="preserve"> PAGEREF _Toc64887928 \h </w:instrText>
      </w:r>
      <w:r>
        <w:rPr>
          <w:noProof/>
        </w:rPr>
      </w:r>
      <w:r>
        <w:rPr>
          <w:noProof/>
        </w:rPr>
        <w:fldChar w:fldCharType="separate"/>
      </w:r>
      <w:r w:rsidR="00160105">
        <w:rPr>
          <w:noProof/>
        </w:rPr>
        <w:t>6</w:t>
      </w:r>
      <w:r>
        <w:rPr>
          <w:noProof/>
        </w:rPr>
        <w:fldChar w:fldCharType="end"/>
      </w:r>
    </w:p>
    <w:p w14:paraId="31D0828A"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2.1.</w:t>
      </w:r>
      <w:r>
        <w:rPr>
          <w:rFonts w:asciiTheme="minorHAnsi" w:eastAsiaTheme="minorEastAsia" w:hAnsiTheme="minorHAnsi" w:cstheme="minorBidi"/>
          <w:noProof/>
          <w:szCs w:val="22"/>
          <w:lang w:val="bg-BG" w:eastAsia="bg-BG"/>
        </w:rPr>
        <w:tab/>
      </w:r>
      <w:r>
        <w:rPr>
          <w:noProof/>
        </w:rPr>
        <w:t>Overall objective</w:t>
      </w:r>
      <w:r>
        <w:rPr>
          <w:noProof/>
        </w:rPr>
        <w:tab/>
      </w:r>
      <w:r>
        <w:rPr>
          <w:noProof/>
        </w:rPr>
        <w:fldChar w:fldCharType="begin"/>
      </w:r>
      <w:r>
        <w:rPr>
          <w:noProof/>
        </w:rPr>
        <w:instrText xml:space="preserve"> PAGEREF _Toc64887929 \h </w:instrText>
      </w:r>
      <w:r>
        <w:rPr>
          <w:noProof/>
        </w:rPr>
      </w:r>
      <w:r>
        <w:rPr>
          <w:noProof/>
        </w:rPr>
        <w:fldChar w:fldCharType="separate"/>
      </w:r>
      <w:r w:rsidR="00160105">
        <w:rPr>
          <w:noProof/>
        </w:rPr>
        <w:t>6</w:t>
      </w:r>
      <w:r>
        <w:rPr>
          <w:noProof/>
        </w:rPr>
        <w:fldChar w:fldCharType="end"/>
      </w:r>
    </w:p>
    <w:p w14:paraId="272CC558"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2.2.</w:t>
      </w:r>
      <w:r>
        <w:rPr>
          <w:rFonts w:asciiTheme="minorHAnsi" w:eastAsiaTheme="minorEastAsia" w:hAnsiTheme="minorHAnsi" w:cstheme="minorBidi"/>
          <w:noProof/>
          <w:szCs w:val="22"/>
          <w:lang w:val="bg-BG" w:eastAsia="bg-BG"/>
        </w:rPr>
        <w:tab/>
      </w:r>
      <w:r>
        <w:rPr>
          <w:noProof/>
        </w:rPr>
        <w:t>Purpose</w:t>
      </w:r>
      <w:r>
        <w:rPr>
          <w:noProof/>
        </w:rPr>
        <w:tab/>
      </w:r>
      <w:r>
        <w:rPr>
          <w:noProof/>
        </w:rPr>
        <w:fldChar w:fldCharType="begin"/>
      </w:r>
      <w:r>
        <w:rPr>
          <w:noProof/>
        </w:rPr>
        <w:instrText xml:space="preserve"> PAGEREF _Toc64887934 \h </w:instrText>
      </w:r>
      <w:r>
        <w:rPr>
          <w:noProof/>
        </w:rPr>
      </w:r>
      <w:r>
        <w:rPr>
          <w:noProof/>
        </w:rPr>
        <w:fldChar w:fldCharType="separate"/>
      </w:r>
      <w:r w:rsidR="00160105">
        <w:rPr>
          <w:noProof/>
        </w:rPr>
        <w:t>6</w:t>
      </w:r>
      <w:r>
        <w:rPr>
          <w:noProof/>
        </w:rPr>
        <w:fldChar w:fldCharType="end"/>
      </w:r>
    </w:p>
    <w:p w14:paraId="7B9B994E"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2.3.</w:t>
      </w:r>
      <w:r>
        <w:rPr>
          <w:rFonts w:asciiTheme="minorHAnsi" w:eastAsiaTheme="minorEastAsia" w:hAnsiTheme="minorHAnsi" w:cstheme="minorBidi"/>
          <w:noProof/>
          <w:szCs w:val="22"/>
          <w:lang w:val="bg-BG" w:eastAsia="bg-BG"/>
        </w:rPr>
        <w:tab/>
      </w:r>
      <w:r>
        <w:rPr>
          <w:noProof/>
        </w:rPr>
        <w:t>Results to be achieved by the Contractor</w:t>
      </w:r>
      <w:r>
        <w:rPr>
          <w:noProof/>
        </w:rPr>
        <w:tab/>
      </w:r>
      <w:r>
        <w:rPr>
          <w:noProof/>
        </w:rPr>
        <w:fldChar w:fldCharType="begin"/>
      </w:r>
      <w:r>
        <w:rPr>
          <w:noProof/>
        </w:rPr>
        <w:instrText xml:space="preserve"> PAGEREF _Toc64887935 \h </w:instrText>
      </w:r>
      <w:r>
        <w:rPr>
          <w:noProof/>
        </w:rPr>
      </w:r>
      <w:r>
        <w:rPr>
          <w:noProof/>
        </w:rPr>
        <w:fldChar w:fldCharType="separate"/>
      </w:r>
      <w:r w:rsidR="00160105">
        <w:rPr>
          <w:noProof/>
        </w:rPr>
        <w:t>7</w:t>
      </w:r>
      <w:r>
        <w:rPr>
          <w:noProof/>
        </w:rPr>
        <w:fldChar w:fldCharType="end"/>
      </w:r>
    </w:p>
    <w:p w14:paraId="1B554B76"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3.</w:t>
      </w:r>
      <w:r>
        <w:rPr>
          <w:rFonts w:asciiTheme="minorHAnsi" w:eastAsiaTheme="minorEastAsia" w:hAnsiTheme="minorHAnsi" w:cstheme="minorBidi"/>
          <w:b w:val="0"/>
          <w:caps w:val="0"/>
          <w:noProof/>
          <w:sz w:val="22"/>
          <w:szCs w:val="22"/>
          <w:lang w:val="bg-BG" w:eastAsia="bg-BG"/>
        </w:rPr>
        <w:tab/>
      </w:r>
      <w:r>
        <w:rPr>
          <w:noProof/>
        </w:rPr>
        <w:t>ASSUMPTIONS &amp; RISKS</w:t>
      </w:r>
      <w:r>
        <w:rPr>
          <w:noProof/>
        </w:rPr>
        <w:tab/>
      </w:r>
      <w:r>
        <w:rPr>
          <w:noProof/>
        </w:rPr>
        <w:fldChar w:fldCharType="begin"/>
      </w:r>
      <w:r>
        <w:rPr>
          <w:noProof/>
        </w:rPr>
        <w:instrText xml:space="preserve"> PAGEREF _Toc64887936 \h </w:instrText>
      </w:r>
      <w:r>
        <w:rPr>
          <w:noProof/>
        </w:rPr>
      </w:r>
      <w:r>
        <w:rPr>
          <w:noProof/>
        </w:rPr>
        <w:fldChar w:fldCharType="separate"/>
      </w:r>
      <w:r w:rsidR="00160105">
        <w:rPr>
          <w:noProof/>
        </w:rPr>
        <w:t>8</w:t>
      </w:r>
      <w:r>
        <w:rPr>
          <w:noProof/>
        </w:rPr>
        <w:fldChar w:fldCharType="end"/>
      </w:r>
    </w:p>
    <w:p w14:paraId="323CA6BD"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3.1.</w:t>
      </w:r>
      <w:r>
        <w:rPr>
          <w:rFonts w:asciiTheme="minorHAnsi" w:eastAsiaTheme="minorEastAsia" w:hAnsiTheme="minorHAnsi" w:cstheme="minorBidi"/>
          <w:noProof/>
          <w:szCs w:val="22"/>
          <w:lang w:val="bg-BG" w:eastAsia="bg-BG"/>
        </w:rPr>
        <w:tab/>
      </w:r>
      <w:r>
        <w:rPr>
          <w:noProof/>
        </w:rPr>
        <w:t>Assumptions underlying the project</w:t>
      </w:r>
      <w:r>
        <w:rPr>
          <w:noProof/>
        </w:rPr>
        <w:tab/>
      </w:r>
      <w:r>
        <w:rPr>
          <w:noProof/>
        </w:rPr>
        <w:fldChar w:fldCharType="begin"/>
      </w:r>
      <w:r>
        <w:rPr>
          <w:noProof/>
        </w:rPr>
        <w:instrText xml:space="preserve"> PAGEREF _Toc64887937 \h </w:instrText>
      </w:r>
      <w:r>
        <w:rPr>
          <w:noProof/>
        </w:rPr>
      </w:r>
      <w:r>
        <w:rPr>
          <w:noProof/>
        </w:rPr>
        <w:fldChar w:fldCharType="separate"/>
      </w:r>
      <w:r w:rsidR="00160105">
        <w:rPr>
          <w:noProof/>
        </w:rPr>
        <w:t>8</w:t>
      </w:r>
      <w:r>
        <w:rPr>
          <w:noProof/>
        </w:rPr>
        <w:fldChar w:fldCharType="end"/>
      </w:r>
    </w:p>
    <w:p w14:paraId="5BD57554"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3.2.</w:t>
      </w:r>
      <w:r>
        <w:rPr>
          <w:rFonts w:asciiTheme="minorHAnsi" w:eastAsiaTheme="minorEastAsia" w:hAnsiTheme="minorHAnsi" w:cstheme="minorBidi"/>
          <w:noProof/>
          <w:szCs w:val="22"/>
          <w:lang w:val="bg-BG" w:eastAsia="bg-BG"/>
        </w:rPr>
        <w:tab/>
      </w:r>
      <w:r>
        <w:rPr>
          <w:noProof/>
        </w:rPr>
        <w:t>Risks</w:t>
      </w:r>
      <w:r>
        <w:rPr>
          <w:noProof/>
        </w:rPr>
        <w:tab/>
      </w:r>
      <w:r>
        <w:rPr>
          <w:noProof/>
        </w:rPr>
        <w:fldChar w:fldCharType="begin"/>
      </w:r>
      <w:r>
        <w:rPr>
          <w:noProof/>
        </w:rPr>
        <w:instrText xml:space="preserve"> PAGEREF _Toc64887938 \h </w:instrText>
      </w:r>
      <w:r>
        <w:rPr>
          <w:noProof/>
        </w:rPr>
      </w:r>
      <w:r>
        <w:rPr>
          <w:noProof/>
        </w:rPr>
        <w:fldChar w:fldCharType="separate"/>
      </w:r>
      <w:r w:rsidR="00160105">
        <w:rPr>
          <w:noProof/>
        </w:rPr>
        <w:t>8</w:t>
      </w:r>
      <w:r>
        <w:rPr>
          <w:noProof/>
        </w:rPr>
        <w:fldChar w:fldCharType="end"/>
      </w:r>
    </w:p>
    <w:p w14:paraId="2702FB19"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4.</w:t>
      </w:r>
      <w:r>
        <w:rPr>
          <w:rFonts w:asciiTheme="minorHAnsi" w:eastAsiaTheme="minorEastAsia" w:hAnsiTheme="minorHAnsi" w:cstheme="minorBidi"/>
          <w:b w:val="0"/>
          <w:caps w:val="0"/>
          <w:noProof/>
          <w:sz w:val="22"/>
          <w:szCs w:val="22"/>
          <w:lang w:val="bg-BG" w:eastAsia="bg-BG"/>
        </w:rPr>
        <w:tab/>
      </w:r>
      <w:r>
        <w:rPr>
          <w:noProof/>
        </w:rPr>
        <w:t>SCOPE OF THE WORK</w:t>
      </w:r>
      <w:r>
        <w:rPr>
          <w:noProof/>
        </w:rPr>
        <w:tab/>
      </w:r>
      <w:r>
        <w:rPr>
          <w:noProof/>
        </w:rPr>
        <w:fldChar w:fldCharType="begin"/>
      </w:r>
      <w:r>
        <w:rPr>
          <w:noProof/>
        </w:rPr>
        <w:instrText xml:space="preserve"> PAGEREF _Toc64887939 \h </w:instrText>
      </w:r>
      <w:r>
        <w:rPr>
          <w:noProof/>
        </w:rPr>
      </w:r>
      <w:r>
        <w:rPr>
          <w:noProof/>
        </w:rPr>
        <w:fldChar w:fldCharType="separate"/>
      </w:r>
      <w:r w:rsidR="00160105">
        <w:rPr>
          <w:noProof/>
        </w:rPr>
        <w:t>8</w:t>
      </w:r>
      <w:r>
        <w:rPr>
          <w:noProof/>
        </w:rPr>
        <w:fldChar w:fldCharType="end"/>
      </w:r>
    </w:p>
    <w:p w14:paraId="3867B0EB"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4.1.</w:t>
      </w:r>
      <w:r>
        <w:rPr>
          <w:rFonts w:asciiTheme="minorHAnsi" w:eastAsiaTheme="minorEastAsia" w:hAnsiTheme="minorHAnsi" w:cstheme="minorBidi"/>
          <w:noProof/>
          <w:szCs w:val="22"/>
          <w:lang w:val="bg-BG" w:eastAsia="bg-BG"/>
        </w:rPr>
        <w:tab/>
      </w:r>
      <w:r>
        <w:rPr>
          <w:noProof/>
        </w:rPr>
        <w:t>General</w:t>
      </w:r>
      <w:r>
        <w:rPr>
          <w:noProof/>
        </w:rPr>
        <w:tab/>
      </w:r>
      <w:r>
        <w:rPr>
          <w:noProof/>
        </w:rPr>
        <w:fldChar w:fldCharType="begin"/>
      </w:r>
      <w:r>
        <w:rPr>
          <w:noProof/>
        </w:rPr>
        <w:instrText xml:space="preserve"> PAGEREF _Toc64887940 \h </w:instrText>
      </w:r>
      <w:r>
        <w:rPr>
          <w:noProof/>
        </w:rPr>
      </w:r>
      <w:r>
        <w:rPr>
          <w:noProof/>
        </w:rPr>
        <w:fldChar w:fldCharType="separate"/>
      </w:r>
      <w:r w:rsidR="00160105">
        <w:rPr>
          <w:noProof/>
        </w:rPr>
        <w:t>8</w:t>
      </w:r>
      <w:r>
        <w:rPr>
          <w:noProof/>
        </w:rPr>
        <w:fldChar w:fldCharType="end"/>
      </w:r>
    </w:p>
    <w:p w14:paraId="7CFB021B"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4.2.</w:t>
      </w:r>
      <w:r>
        <w:rPr>
          <w:rFonts w:asciiTheme="minorHAnsi" w:eastAsiaTheme="minorEastAsia" w:hAnsiTheme="minorHAnsi" w:cstheme="minorBidi"/>
          <w:noProof/>
          <w:szCs w:val="22"/>
          <w:lang w:val="bg-BG" w:eastAsia="bg-BG"/>
        </w:rPr>
        <w:tab/>
      </w:r>
      <w:r>
        <w:rPr>
          <w:noProof/>
        </w:rPr>
        <w:t>Specific work</w:t>
      </w:r>
      <w:r>
        <w:rPr>
          <w:noProof/>
        </w:rPr>
        <w:tab/>
      </w:r>
      <w:r>
        <w:rPr>
          <w:noProof/>
        </w:rPr>
        <w:fldChar w:fldCharType="begin"/>
      </w:r>
      <w:r>
        <w:rPr>
          <w:noProof/>
        </w:rPr>
        <w:instrText xml:space="preserve"> PAGEREF _Toc64887941 \h </w:instrText>
      </w:r>
      <w:r>
        <w:rPr>
          <w:noProof/>
        </w:rPr>
      </w:r>
      <w:r>
        <w:rPr>
          <w:noProof/>
        </w:rPr>
        <w:fldChar w:fldCharType="separate"/>
      </w:r>
      <w:r w:rsidR="00160105">
        <w:rPr>
          <w:noProof/>
        </w:rPr>
        <w:t>9</w:t>
      </w:r>
      <w:r>
        <w:rPr>
          <w:noProof/>
        </w:rPr>
        <w:fldChar w:fldCharType="end"/>
      </w:r>
    </w:p>
    <w:p w14:paraId="448CC4BD"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4.3.</w:t>
      </w:r>
      <w:r>
        <w:rPr>
          <w:rFonts w:asciiTheme="minorHAnsi" w:eastAsiaTheme="minorEastAsia" w:hAnsiTheme="minorHAnsi" w:cstheme="minorBidi"/>
          <w:noProof/>
          <w:szCs w:val="22"/>
          <w:lang w:val="bg-BG" w:eastAsia="bg-BG"/>
        </w:rPr>
        <w:tab/>
      </w:r>
      <w:r>
        <w:rPr>
          <w:noProof/>
        </w:rPr>
        <w:t>Project management</w:t>
      </w:r>
      <w:r>
        <w:rPr>
          <w:noProof/>
        </w:rPr>
        <w:tab/>
      </w:r>
      <w:r>
        <w:rPr>
          <w:noProof/>
        </w:rPr>
        <w:fldChar w:fldCharType="begin"/>
      </w:r>
      <w:r>
        <w:rPr>
          <w:noProof/>
        </w:rPr>
        <w:instrText xml:space="preserve"> PAGEREF _Toc64887942 \h </w:instrText>
      </w:r>
      <w:r>
        <w:rPr>
          <w:noProof/>
        </w:rPr>
      </w:r>
      <w:r>
        <w:rPr>
          <w:noProof/>
        </w:rPr>
        <w:fldChar w:fldCharType="separate"/>
      </w:r>
      <w:r w:rsidR="00160105">
        <w:rPr>
          <w:noProof/>
        </w:rPr>
        <w:t>11</w:t>
      </w:r>
      <w:r>
        <w:rPr>
          <w:noProof/>
        </w:rPr>
        <w:fldChar w:fldCharType="end"/>
      </w:r>
    </w:p>
    <w:p w14:paraId="6764551C"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5.</w:t>
      </w:r>
      <w:r>
        <w:rPr>
          <w:rFonts w:asciiTheme="minorHAnsi" w:eastAsiaTheme="minorEastAsia" w:hAnsiTheme="minorHAnsi" w:cstheme="minorBidi"/>
          <w:b w:val="0"/>
          <w:caps w:val="0"/>
          <w:noProof/>
          <w:sz w:val="22"/>
          <w:szCs w:val="22"/>
          <w:lang w:val="bg-BG" w:eastAsia="bg-BG"/>
        </w:rPr>
        <w:tab/>
      </w:r>
      <w:r>
        <w:rPr>
          <w:noProof/>
        </w:rPr>
        <w:t>LOGISTICS AND TIMING</w:t>
      </w:r>
      <w:r>
        <w:rPr>
          <w:noProof/>
        </w:rPr>
        <w:tab/>
      </w:r>
      <w:r>
        <w:rPr>
          <w:noProof/>
        </w:rPr>
        <w:fldChar w:fldCharType="begin"/>
      </w:r>
      <w:r>
        <w:rPr>
          <w:noProof/>
        </w:rPr>
        <w:instrText xml:space="preserve"> PAGEREF _Toc64887943 \h </w:instrText>
      </w:r>
      <w:r>
        <w:rPr>
          <w:noProof/>
        </w:rPr>
      </w:r>
      <w:r>
        <w:rPr>
          <w:noProof/>
        </w:rPr>
        <w:fldChar w:fldCharType="separate"/>
      </w:r>
      <w:r w:rsidR="00160105">
        <w:rPr>
          <w:noProof/>
        </w:rPr>
        <w:t>12</w:t>
      </w:r>
      <w:r>
        <w:rPr>
          <w:noProof/>
        </w:rPr>
        <w:fldChar w:fldCharType="end"/>
      </w:r>
    </w:p>
    <w:p w14:paraId="0F21F3D5"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5.1.</w:t>
      </w:r>
      <w:r>
        <w:rPr>
          <w:rFonts w:asciiTheme="minorHAnsi" w:eastAsiaTheme="minorEastAsia" w:hAnsiTheme="minorHAnsi" w:cstheme="minorBidi"/>
          <w:noProof/>
          <w:szCs w:val="22"/>
          <w:lang w:val="bg-BG" w:eastAsia="bg-BG"/>
        </w:rPr>
        <w:tab/>
      </w:r>
      <w:r>
        <w:rPr>
          <w:noProof/>
        </w:rPr>
        <w:t>Location</w:t>
      </w:r>
      <w:r>
        <w:rPr>
          <w:noProof/>
        </w:rPr>
        <w:tab/>
      </w:r>
      <w:r>
        <w:rPr>
          <w:noProof/>
        </w:rPr>
        <w:fldChar w:fldCharType="begin"/>
      </w:r>
      <w:r>
        <w:rPr>
          <w:noProof/>
        </w:rPr>
        <w:instrText xml:space="preserve"> PAGEREF _Toc64887944 \h </w:instrText>
      </w:r>
      <w:r>
        <w:rPr>
          <w:noProof/>
        </w:rPr>
      </w:r>
      <w:r>
        <w:rPr>
          <w:noProof/>
        </w:rPr>
        <w:fldChar w:fldCharType="separate"/>
      </w:r>
      <w:r w:rsidR="00160105">
        <w:rPr>
          <w:noProof/>
        </w:rPr>
        <w:t>12</w:t>
      </w:r>
      <w:r>
        <w:rPr>
          <w:noProof/>
        </w:rPr>
        <w:fldChar w:fldCharType="end"/>
      </w:r>
    </w:p>
    <w:p w14:paraId="2493F1FF"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5.2.</w:t>
      </w:r>
      <w:r>
        <w:rPr>
          <w:rFonts w:asciiTheme="minorHAnsi" w:eastAsiaTheme="minorEastAsia" w:hAnsiTheme="minorHAnsi" w:cstheme="minorBidi"/>
          <w:noProof/>
          <w:szCs w:val="22"/>
          <w:lang w:val="bg-BG" w:eastAsia="bg-BG"/>
        </w:rPr>
        <w:tab/>
      </w:r>
      <w:r>
        <w:rPr>
          <w:noProof/>
        </w:rPr>
        <w:t>Start date &amp; period of implementation of tasks</w:t>
      </w:r>
      <w:r>
        <w:rPr>
          <w:noProof/>
        </w:rPr>
        <w:tab/>
      </w:r>
      <w:r>
        <w:rPr>
          <w:noProof/>
        </w:rPr>
        <w:fldChar w:fldCharType="begin"/>
      </w:r>
      <w:r>
        <w:rPr>
          <w:noProof/>
        </w:rPr>
        <w:instrText xml:space="preserve"> PAGEREF _Toc64887945 \h </w:instrText>
      </w:r>
      <w:r>
        <w:rPr>
          <w:noProof/>
        </w:rPr>
      </w:r>
      <w:r>
        <w:rPr>
          <w:noProof/>
        </w:rPr>
        <w:fldChar w:fldCharType="separate"/>
      </w:r>
      <w:r w:rsidR="00160105">
        <w:rPr>
          <w:noProof/>
        </w:rPr>
        <w:t>12</w:t>
      </w:r>
      <w:r>
        <w:rPr>
          <w:noProof/>
        </w:rPr>
        <w:fldChar w:fldCharType="end"/>
      </w:r>
    </w:p>
    <w:p w14:paraId="5AB77F47"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6.</w:t>
      </w:r>
      <w:r>
        <w:rPr>
          <w:rFonts w:asciiTheme="minorHAnsi" w:eastAsiaTheme="minorEastAsia" w:hAnsiTheme="minorHAnsi" w:cstheme="minorBidi"/>
          <w:b w:val="0"/>
          <w:caps w:val="0"/>
          <w:noProof/>
          <w:sz w:val="22"/>
          <w:szCs w:val="22"/>
          <w:lang w:val="bg-BG" w:eastAsia="bg-BG"/>
        </w:rPr>
        <w:tab/>
      </w:r>
      <w:r>
        <w:rPr>
          <w:noProof/>
        </w:rPr>
        <w:t>REQUIREMENTS</w:t>
      </w:r>
      <w:r>
        <w:rPr>
          <w:noProof/>
        </w:rPr>
        <w:tab/>
      </w:r>
      <w:r>
        <w:rPr>
          <w:noProof/>
        </w:rPr>
        <w:fldChar w:fldCharType="begin"/>
      </w:r>
      <w:r>
        <w:rPr>
          <w:noProof/>
        </w:rPr>
        <w:instrText xml:space="preserve"> PAGEREF _Toc64887946 \h </w:instrText>
      </w:r>
      <w:r>
        <w:rPr>
          <w:noProof/>
        </w:rPr>
      </w:r>
      <w:r>
        <w:rPr>
          <w:noProof/>
        </w:rPr>
        <w:fldChar w:fldCharType="separate"/>
      </w:r>
      <w:r w:rsidR="00160105">
        <w:rPr>
          <w:noProof/>
        </w:rPr>
        <w:t>13</w:t>
      </w:r>
      <w:r>
        <w:rPr>
          <w:noProof/>
        </w:rPr>
        <w:fldChar w:fldCharType="end"/>
      </w:r>
    </w:p>
    <w:p w14:paraId="4C9AB71C"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6.1.</w:t>
      </w:r>
      <w:r>
        <w:rPr>
          <w:rFonts w:asciiTheme="minorHAnsi" w:eastAsiaTheme="minorEastAsia" w:hAnsiTheme="minorHAnsi" w:cstheme="minorBidi"/>
          <w:noProof/>
          <w:szCs w:val="22"/>
          <w:lang w:val="bg-BG" w:eastAsia="bg-BG"/>
        </w:rPr>
        <w:tab/>
      </w:r>
      <w:r>
        <w:rPr>
          <w:noProof/>
        </w:rPr>
        <w:t>Staff</w:t>
      </w:r>
      <w:r>
        <w:rPr>
          <w:noProof/>
        </w:rPr>
        <w:tab/>
      </w:r>
      <w:r>
        <w:rPr>
          <w:noProof/>
        </w:rPr>
        <w:fldChar w:fldCharType="begin"/>
      </w:r>
      <w:r>
        <w:rPr>
          <w:noProof/>
        </w:rPr>
        <w:instrText xml:space="preserve"> PAGEREF _Toc64887947 \h </w:instrText>
      </w:r>
      <w:r>
        <w:rPr>
          <w:noProof/>
        </w:rPr>
      </w:r>
      <w:r>
        <w:rPr>
          <w:noProof/>
        </w:rPr>
        <w:fldChar w:fldCharType="separate"/>
      </w:r>
      <w:r w:rsidR="00160105">
        <w:rPr>
          <w:noProof/>
        </w:rPr>
        <w:t>13</w:t>
      </w:r>
      <w:r>
        <w:rPr>
          <w:noProof/>
        </w:rPr>
        <w:fldChar w:fldCharType="end"/>
      </w:r>
    </w:p>
    <w:p w14:paraId="666F91B9"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6.2.</w:t>
      </w:r>
      <w:r>
        <w:rPr>
          <w:rFonts w:asciiTheme="minorHAnsi" w:eastAsiaTheme="minorEastAsia" w:hAnsiTheme="minorHAnsi" w:cstheme="minorBidi"/>
          <w:noProof/>
          <w:szCs w:val="22"/>
          <w:lang w:val="bg-BG" w:eastAsia="bg-BG"/>
        </w:rPr>
        <w:tab/>
      </w:r>
      <w:r>
        <w:rPr>
          <w:noProof/>
        </w:rPr>
        <w:t>Office accommodation</w:t>
      </w:r>
      <w:r>
        <w:rPr>
          <w:noProof/>
        </w:rPr>
        <w:tab/>
      </w:r>
      <w:r>
        <w:rPr>
          <w:noProof/>
        </w:rPr>
        <w:fldChar w:fldCharType="begin"/>
      </w:r>
      <w:r>
        <w:rPr>
          <w:noProof/>
        </w:rPr>
        <w:instrText xml:space="preserve"> PAGEREF _Toc64887961 \h </w:instrText>
      </w:r>
      <w:r>
        <w:rPr>
          <w:noProof/>
        </w:rPr>
      </w:r>
      <w:r>
        <w:rPr>
          <w:noProof/>
        </w:rPr>
        <w:fldChar w:fldCharType="separate"/>
      </w:r>
      <w:r w:rsidR="00160105">
        <w:rPr>
          <w:noProof/>
        </w:rPr>
        <w:t>15</w:t>
      </w:r>
      <w:r>
        <w:rPr>
          <w:noProof/>
        </w:rPr>
        <w:fldChar w:fldCharType="end"/>
      </w:r>
    </w:p>
    <w:p w14:paraId="61365D44" w14:textId="246AFDFF"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6.3.</w:t>
      </w:r>
      <w:r>
        <w:rPr>
          <w:rFonts w:asciiTheme="minorHAnsi" w:eastAsiaTheme="minorEastAsia" w:hAnsiTheme="minorHAnsi" w:cstheme="minorBidi"/>
          <w:noProof/>
          <w:szCs w:val="22"/>
          <w:lang w:val="bg-BG" w:eastAsia="bg-BG"/>
        </w:rPr>
        <w:tab/>
      </w:r>
      <w:r>
        <w:rPr>
          <w:noProof/>
        </w:rPr>
        <w:t>Facilities to be provided by the Contractor</w:t>
      </w:r>
      <w:r>
        <w:rPr>
          <w:noProof/>
        </w:rPr>
        <w:tab/>
      </w:r>
      <w:r>
        <w:rPr>
          <w:noProof/>
        </w:rPr>
        <w:fldChar w:fldCharType="begin"/>
      </w:r>
      <w:r>
        <w:rPr>
          <w:noProof/>
        </w:rPr>
        <w:instrText xml:space="preserve"> PAGEREF _Toc64887962 \h </w:instrText>
      </w:r>
      <w:r>
        <w:rPr>
          <w:noProof/>
        </w:rPr>
      </w:r>
      <w:r>
        <w:rPr>
          <w:noProof/>
        </w:rPr>
        <w:fldChar w:fldCharType="separate"/>
      </w:r>
      <w:r w:rsidR="00160105">
        <w:rPr>
          <w:noProof/>
        </w:rPr>
        <w:t>15</w:t>
      </w:r>
      <w:r>
        <w:rPr>
          <w:noProof/>
        </w:rPr>
        <w:fldChar w:fldCharType="end"/>
      </w:r>
    </w:p>
    <w:p w14:paraId="7DA4EB97"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6.4.</w:t>
      </w:r>
      <w:r>
        <w:rPr>
          <w:rFonts w:asciiTheme="minorHAnsi" w:eastAsiaTheme="minorEastAsia" w:hAnsiTheme="minorHAnsi" w:cstheme="minorBidi"/>
          <w:noProof/>
          <w:szCs w:val="22"/>
          <w:lang w:val="bg-BG" w:eastAsia="bg-BG"/>
        </w:rPr>
        <w:tab/>
      </w:r>
      <w:r>
        <w:rPr>
          <w:noProof/>
        </w:rPr>
        <w:t>Equipment</w:t>
      </w:r>
      <w:r>
        <w:rPr>
          <w:noProof/>
        </w:rPr>
        <w:tab/>
      </w:r>
      <w:r>
        <w:rPr>
          <w:noProof/>
        </w:rPr>
        <w:fldChar w:fldCharType="begin"/>
      </w:r>
      <w:r>
        <w:rPr>
          <w:noProof/>
        </w:rPr>
        <w:instrText xml:space="preserve"> PAGEREF _Toc64887963 \h </w:instrText>
      </w:r>
      <w:r>
        <w:rPr>
          <w:noProof/>
        </w:rPr>
      </w:r>
      <w:r>
        <w:rPr>
          <w:noProof/>
        </w:rPr>
        <w:fldChar w:fldCharType="separate"/>
      </w:r>
      <w:r w:rsidR="00160105">
        <w:rPr>
          <w:noProof/>
        </w:rPr>
        <w:t>16</w:t>
      </w:r>
      <w:r>
        <w:rPr>
          <w:noProof/>
        </w:rPr>
        <w:fldChar w:fldCharType="end"/>
      </w:r>
    </w:p>
    <w:p w14:paraId="3AEF03A8"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7.</w:t>
      </w:r>
      <w:r>
        <w:rPr>
          <w:rFonts w:asciiTheme="minorHAnsi" w:eastAsiaTheme="minorEastAsia" w:hAnsiTheme="minorHAnsi" w:cstheme="minorBidi"/>
          <w:b w:val="0"/>
          <w:caps w:val="0"/>
          <w:noProof/>
          <w:sz w:val="22"/>
          <w:szCs w:val="22"/>
          <w:lang w:val="bg-BG" w:eastAsia="bg-BG"/>
        </w:rPr>
        <w:tab/>
      </w:r>
      <w:r>
        <w:rPr>
          <w:noProof/>
        </w:rPr>
        <w:t>REPORTS</w:t>
      </w:r>
      <w:r>
        <w:rPr>
          <w:noProof/>
        </w:rPr>
        <w:tab/>
      </w:r>
      <w:r>
        <w:rPr>
          <w:noProof/>
        </w:rPr>
        <w:fldChar w:fldCharType="begin"/>
      </w:r>
      <w:r>
        <w:rPr>
          <w:noProof/>
        </w:rPr>
        <w:instrText xml:space="preserve"> PAGEREF _Toc64887964 \h </w:instrText>
      </w:r>
      <w:r>
        <w:rPr>
          <w:noProof/>
        </w:rPr>
      </w:r>
      <w:r>
        <w:rPr>
          <w:noProof/>
        </w:rPr>
        <w:fldChar w:fldCharType="separate"/>
      </w:r>
      <w:r w:rsidR="00160105">
        <w:rPr>
          <w:noProof/>
        </w:rPr>
        <w:t>16</w:t>
      </w:r>
      <w:r>
        <w:rPr>
          <w:noProof/>
        </w:rPr>
        <w:fldChar w:fldCharType="end"/>
      </w:r>
    </w:p>
    <w:p w14:paraId="7E6C0AFC"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7.1.</w:t>
      </w:r>
      <w:r>
        <w:rPr>
          <w:rFonts w:asciiTheme="minorHAnsi" w:eastAsiaTheme="minorEastAsia" w:hAnsiTheme="minorHAnsi" w:cstheme="minorBidi"/>
          <w:noProof/>
          <w:szCs w:val="22"/>
          <w:lang w:val="bg-BG" w:eastAsia="bg-BG"/>
        </w:rPr>
        <w:tab/>
      </w:r>
      <w:r>
        <w:rPr>
          <w:noProof/>
        </w:rPr>
        <w:t>Reporting requirements</w:t>
      </w:r>
      <w:r>
        <w:rPr>
          <w:noProof/>
        </w:rPr>
        <w:tab/>
      </w:r>
      <w:r>
        <w:rPr>
          <w:noProof/>
        </w:rPr>
        <w:fldChar w:fldCharType="begin"/>
      </w:r>
      <w:r>
        <w:rPr>
          <w:noProof/>
        </w:rPr>
        <w:instrText xml:space="preserve"> PAGEREF _Toc64887965 \h </w:instrText>
      </w:r>
      <w:r>
        <w:rPr>
          <w:noProof/>
        </w:rPr>
      </w:r>
      <w:r>
        <w:rPr>
          <w:noProof/>
        </w:rPr>
        <w:fldChar w:fldCharType="separate"/>
      </w:r>
      <w:r w:rsidR="00160105">
        <w:rPr>
          <w:noProof/>
        </w:rPr>
        <w:t>16</w:t>
      </w:r>
      <w:r>
        <w:rPr>
          <w:noProof/>
        </w:rPr>
        <w:fldChar w:fldCharType="end"/>
      </w:r>
    </w:p>
    <w:p w14:paraId="11EE6647"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7.2.</w:t>
      </w:r>
      <w:r>
        <w:rPr>
          <w:rFonts w:asciiTheme="minorHAnsi" w:eastAsiaTheme="minorEastAsia" w:hAnsiTheme="minorHAnsi" w:cstheme="minorBidi"/>
          <w:noProof/>
          <w:szCs w:val="22"/>
          <w:lang w:val="bg-BG" w:eastAsia="bg-BG"/>
        </w:rPr>
        <w:tab/>
      </w:r>
      <w:r>
        <w:rPr>
          <w:noProof/>
        </w:rPr>
        <w:t>Submission and approval of reports</w:t>
      </w:r>
      <w:r>
        <w:rPr>
          <w:noProof/>
        </w:rPr>
        <w:tab/>
      </w:r>
      <w:r>
        <w:rPr>
          <w:noProof/>
        </w:rPr>
        <w:fldChar w:fldCharType="begin"/>
      </w:r>
      <w:r>
        <w:rPr>
          <w:noProof/>
        </w:rPr>
        <w:instrText xml:space="preserve"> PAGEREF _Toc64887980 \h </w:instrText>
      </w:r>
      <w:r>
        <w:rPr>
          <w:noProof/>
        </w:rPr>
      </w:r>
      <w:r>
        <w:rPr>
          <w:noProof/>
        </w:rPr>
        <w:fldChar w:fldCharType="separate"/>
      </w:r>
      <w:r w:rsidR="00160105">
        <w:rPr>
          <w:noProof/>
        </w:rPr>
        <w:t>18</w:t>
      </w:r>
      <w:r>
        <w:rPr>
          <w:noProof/>
        </w:rPr>
        <w:fldChar w:fldCharType="end"/>
      </w:r>
    </w:p>
    <w:p w14:paraId="01D667AC" w14:textId="77777777" w:rsidR="00C70719" w:rsidRDefault="00C70719">
      <w:pPr>
        <w:pStyle w:val="TOC1"/>
        <w:rPr>
          <w:rFonts w:asciiTheme="minorHAnsi" w:eastAsiaTheme="minorEastAsia" w:hAnsiTheme="minorHAnsi" w:cstheme="minorBidi"/>
          <w:b w:val="0"/>
          <w:caps w:val="0"/>
          <w:noProof/>
          <w:sz w:val="22"/>
          <w:szCs w:val="22"/>
          <w:lang w:val="bg-BG" w:eastAsia="bg-BG"/>
        </w:rPr>
      </w:pPr>
      <w:r>
        <w:rPr>
          <w:noProof/>
        </w:rPr>
        <w:t>8.</w:t>
      </w:r>
      <w:r>
        <w:rPr>
          <w:rFonts w:asciiTheme="minorHAnsi" w:eastAsiaTheme="minorEastAsia" w:hAnsiTheme="minorHAnsi" w:cstheme="minorBidi"/>
          <w:b w:val="0"/>
          <w:caps w:val="0"/>
          <w:noProof/>
          <w:sz w:val="22"/>
          <w:szCs w:val="22"/>
          <w:lang w:val="bg-BG" w:eastAsia="bg-BG"/>
        </w:rPr>
        <w:tab/>
      </w:r>
      <w:r>
        <w:rPr>
          <w:noProof/>
        </w:rPr>
        <w:t>MONITORING AND EVALUATION</w:t>
      </w:r>
      <w:r>
        <w:rPr>
          <w:noProof/>
        </w:rPr>
        <w:tab/>
      </w:r>
      <w:r>
        <w:rPr>
          <w:noProof/>
        </w:rPr>
        <w:fldChar w:fldCharType="begin"/>
      </w:r>
      <w:r>
        <w:rPr>
          <w:noProof/>
        </w:rPr>
        <w:instrText xml:space="preserve"> PAGEREF _Toc64887981 \h </w:instrText>
      </w:r>
      <w:r>
        <w:rPr>
          <w:noProof/>
        </w:rPr>
      </w:r>
      <w:r>
        <w:rPr>
          <w:noProof/>
        </w:rPr>
        <w:fldChar w:fldCharType="separate"/>
      </w:r>
      <w:r w:rsidR="00160105">
        <w:rPr>
          <w:noProof/>
        </w:rPr>
        <w:t>18</w:t>
      </w:r>
      <w:r>
        <w:rPr>
          <w:noProof/>
        </w:rPr>
        <w:fldChar w:fldCharType="end"/>
      </w:r>
    </w:p>
    <w:p w14:paraId="1953D59A" w14:textId="77777777"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8.1.</w:t>
      </w:r>
      <w:r>
        <w:rPr>
          <w:rFonts w:asciiTheme="minorHAnsi" w:eastAsiaTheme="minorEastAsia" w:hAnsiTheme="minorHAnsi" w:cstheme="minorBidi"/>
          <w:noProof/>
          <w:szCs w:val="22"/>
          <w:lang w:val="bg-BG" w:eastAsia="bg-BG"/>
        </w:rPr>
        <w:tab/>
      </w:r>
      <w:r>
        <w:rPr>
          <w:noProof/>
        </w:rPr>
        <w:t>Definition of indicators</w:t>
      </w:r>
      <w:r>
        <w:rPr>
          <w:noProof/>
        </w:rPr>
        <w:tab/>
      </w:r>
      <w:r>
        <w:rPr>
          <w:noProof/>
        </w:rPr>
        <w:fldChar w:fldCharType="begin"/>
      </w:r>
      <w:r>
        <w:rPr>
          <w:noProof/>
        </w:rPr>
        <w:instrText xml:space="preserve"> PAGEREF _Toc64887982 \h </w:instrText>
      </w:r>
      <w:r>
        <w:rPr>
          <w:noProof/>
        </w:rPr>
      </w:r>
      <w:r>
        <w:rPr>
          <w:noProof/>
        </w:rPr>
        <w:fldChar w:fldCharType="separate"/>
      </w:r>
      <w:r w:rsidR="00160105">
        <w:rPr>
          <w:noProof/>
        </w:rPr>
        <w:t>18</w:t>
      </w:r>
      <w:r>
        <w:rPr>
          <w:noProof/>
        </w:rPr>
        <w:fldChar w:fldCharType="end"/>
      </w:r>
    </w:p>
    <w:p w14:paraId="40363D8E" w14:textId="18234568" w:rsidR="00C70719" w:rsidRDefault="00C70719">
      <w:pPr>
        <w:pStyle w:val="TOC2"/>
        <w:tabs>
          <w:tab w:val="left" w:pos="1077"/>
        </w:tabs>
        <w:rPr>
          <w:rFonts w:asciiTheme="minorHAnsi" w:eastAsiaTheme="minorEastAsia" w:hAnsiTheme="minorHAnsi" w:cstheme="minorBidi"/>
          <w:noProof/>
          <w:szCs w:val="22"/>
          <w:lang w:val="bg-BG" w:eastAsia="bg-BG"/>
        </w:rPr>
      </w:pPr>
      <w:r w:rsidRPr="00010F11">
        <w:rPr>
          <w:noProof/>
          <w:color w:val="000000"/>
        </w:rPr>
        <w:t>8.2.</w:t>
      </w:r>
      <w:r>
        <w:rPr>
          <w:rFonts w:asciiTheme="minorHAnsi" w:eastAsiaTheme="minorEastAsia" w:hAnsiTheme="minorHAnsi" w:cstheme="minorBidi"/>
          <w:noProof/>
          <w:szCs w:val="22"/>
          <w:lang w:val="bg-BG" w:eastAsia="bg-BG"/>
        </w:rPr>
        <w:tab/>
      </w:r>
      <w:r>
        <w:rPr>
          <w:noProof/>
        </w:rPr>
        <w:t>Special requirements</w:t>
      </w:r>
      <w:r>
        <w:rPr>
          <w:noProof/>
        </w:rPr>
        <w:tab/>
      </w:r>
      <w:r>
        <w:rPr>
          <w:noProof/>
        </w:rPr>
        <w:fldChar w:fldCharType="begin"/>
      </w:r>
      <w:r>
        <w:rPr>
          <w:noProof/>
        </w:rPr>
        <w:instrText xml:space="preserve"> PAGEREF _Toc64887988 \h </w:instrText>
      </w:r>
      <w:r>
        <w:rPr>
          <w:noProof/>
        </w:rPr>
      </w:r>
      <w:r>
        <w:rPr>
          <w:noProof/>
        </w:rPr>
        <w:fldChar w:fldCharType="separate"/>
      </w:r>
      <w:r w:rsidR="00160105">
        <w:rPr>
          <w:noProof/>
        </w:rPr>
        <w:t>18</w:t>
      </w:r>
      <w:r>
        <w:rPr>
          <w:noProof/>
        </w:rPr>
        <w:fldChar w:fldCharType="end"/>
      </w:r>
    </w:p>
    <w:p w14:paraId="07B6CB0E" w14:textId="77777777" w:rsidR="009D2CAF" w:rsidRPr="007175CC" w:rsidRDefault="009D2CAF" w:rsidP="008C6747">
      <w:pPr>
        <w:spacing w:line="360" w:lineRule="auto"/>
        <w:rPr>
          <w:rFonts w:ascii="Times New Roman" w:hAnsi="Times New Roman"/>
          <w:sz w:val="22"/>
          <w:szCs w:val="22"/>
        </w:rPr>
        <w:sectPr w:rsidR="009D2CAF" w:rsidRPr="007175CC" w:rsidSect="009D2CAF">
          <w:footerReference w:type="default" r:id="rId8"/>
          <w:footerReference w:type="first" r:id="rId9"/>
          <w:pgSz w:w="11913" w:h="16834" w:code="9"/>
          <w:pgMar w:top="709" w:right="1134" w:bottom="1134" w:left="1134" w:header="720" w:footer="720" w:gutter="567"/>
          <w:pgNumType w:start="1"/>
          <w:cols w:space="720"/>
          <w:titlePg/>
        </w:sectPr>
      </w:pPr>
      <w:r w:rsidRPr="007175CC">
        <w:rPr>
          <w:rFonts w:ascii="Times New Roman" w:hAnsi="Times New Roman"/>
          <w:smallCaps/>
          <w:sz w:val="22"/>
          <w:szCs w:val="22"/>
          <w:lang w:eastAsia="en-US"/>
        </w:rPr>
        <w:fldChar w:fldCharType="end"/>
      </w:r>
    </w:p>
    <w:p w14:paraId="0A988C9D" w14:textId="77777777" w:rsidR="00D81857" w:rsidRPr="007175CC" w:rsidRDefault="00D81857" w:rsidP="008C6747">
      <w:pPr>
        <w:pStyle w:val="Heading1"/>
        <w:spacing w:line="360" w:lineRule="auto"/>
        <w:rPr>
          <w:sz w:val="22"/>
          <w:szCs w:val="22"/>
        </w:rPr>
      </w:pPr>
      <w:bookmarkStart w:id="1" w:name="_Toc64887921"/>
      <w:r w:rsidRPr="007175CC">
        <w:rPr>
          <w:sz w:val="22"/>
          <w:szCs w:val="22"/>
        </w:rPr>
        <w:lastRenderedPageBreak/>
        <w:t>BACKGROUND INFORMATION</w:t>
      </w:r>
      <w:bookmarkEnd w:id="1"/>
    </w:p>
    <w:p w14:paraId="1957232D" w14:textId="77777777" w:rsidR="00D81857" w:rsidRPr="007175CC" w:rsidRDefault="0013060C" w:rsidP="008C6747">
      <w:pPr>
        <w:pStyle w:val="Heading2"/>
        <w:spacing w:line="360" w:lineRule="auto"/>
        <w:rPr>
          <w:sz w:val="22"/>
          <w:szCs w:val="22"/>
        </w:rPr>
      </w:pPr>
      <w:bookmarkStart w:id="2" w:name="_Toc64887922"/>
      <w:r w:rsidRPr="007175CC">
        <w:rPr>
          <w:sz w:val="22"/>
          <w:szCs w:val="22"/>
        </w:rPr>
        <w:t>Partner country</w:t>
      </w:r>
      <w:bookmarkEnd w:id="2"/>
    </w:p>
    <w:p w14:paraId="3EED3B68" w14:textId="3BFD8730" w:rsidR="00D81857" w:rsidRPr="007175CC" w:rsidRDefault="00E05440" w:rsidP="008C6747">
      <w:pPr>
        <w:spacing w:line="360" w:lineRule="auto"/>
        <w:rPr>
          <w:rFonts w:ascii="Times New Roman" w:hAnsi="Times New Roman"/>
          <w:sz w:val="22"/>
          <w:szCs w:val="22"/>
        </w:rPr>
      </w:pPr>
      <w:r w:rsidRPr="007175CC">
        <w:rPr>
          <w:rFonts w:ascii="Times New Roman" w:hAnsi="Times New Roman"/>
          <w:sz w:val="22"/>
          <w:szCs w:val="22"/>
        </w:rPr>
        <w:t>The Republic of Bulgaria</w:t>
      </w:r>
      <w:r w:rsidR="00ED7D65">
        <w:rPr>
          <w:rFonts w:ascii="Times New Roman" w:hAnsi="Times New Roman"/>
          <w:sz w:val="22"/>
          <w:szCs w:val="22"/>
        </w:rPr>
        <w:t xml:space="preserve"> </w:t>
      </w:r>
      <w:r w:rsidR="00747C53">
        <w:rPr>
          <w:rFonts w:ascii="Times New Roman" w:hAnsi="Times New Roman"/>
          <w:sz w:val="22"/>
          <w:szCs w:val="22"/>
        </w:rPr>
        <w:t>and</w:t>
      </w:r>
      <w:r w:rsidRPr="007175CC">
        <w:rPr>
          <w:rFonts w:ascii="Times New Roman" w:hAnsi="Times New Roman"/>
          <w:sz w:val="22"/>
          <w:szCs w:val="22"/>
        </w:rPr>
        <w:t xml:space="preserve"> the Republic of Turkey </w:t>
      </w:r>
    </w:p>
    <w:p w14:paraId="2E0CD841" w14:textId="77777777" w:rsidR="00D81857" w:rsidRPr="007175CC" w:rsidRDefault="00D81857" w:rsidP="008C6747">
      <w:pPr>
        <w:pStyle w:val="Heading2"/>
        <w:spacing w:line="360" w:lineRule="auto"/>
        <w:rPr>
          <w:sz w:val="22"/>
          <w:szCs w:val="22"/>
        </w:rPr>
      </w:pPr>
      <w:bookmarkStart w:id="3" w:name="_Toc64887923"/>
      <w:r w:rsidRPr="007175CC">
        <w:rPr>
          <w:sz w:val="22"/>
          <w:szCs w:val="22"/>
        </w:rPr>
        <w:t xml:space="preserve">Contracting </w:t>
      </w:r>
      <w:r w:rsidR="00E21553" w:rsidRPr="007175CC">
        <w:rPr>
          <w:sz w:val="22"/>
          <w:szCs w:val="22"/>
        </w:rPr>
        <w:t>a</w:t>
      </w:r>
      <w:r w:rsidRPr="007175CC">
        <w:rPr>
          <w:sz w:val="22"/>
          <w:szCs w:val="22"/>
        </w:rPr>
        <w:t>uthority</w:t>
      </w:r>
      <w:bookmarkEnd w:id="3"/>
    </w:p>
    <w:p w14:paraId="3DD0F66D" w14:textId="77777777" w:rsidR="00D81857" w:rsidRPr="007175CC" w:rsidRDefault="00E05440" w:rsidP="008C6747">
      <w:pPr>
        <w:spacing w:line="360" w:lineRule="auto"/>
        <w:rPr>
          <w:rFonts w:ascii="Times New Roman" w:hAnsi="Times New Roman"/>
          <w:sz w:val="22"/>
          <w:szCs w:val="22"/>
        </w:rPr>
      </w:pPr>
      <w:r w:rsidRPr="007175CC">
        <w:rPr>
          <w:rFonts w:ascii="Times New Roman" w:hAnsi="Times New Roman"/>
          <w:sz w:val="22"/>
          <w:szCs w:val="22"/>
        </w:rPr>
        <w:t>Territorial Cooperation Management Directorate, Ministry of Regional Development and Public Works, Republic of Bulgaria</w:t>
      </w:r>
    </w:p>
    <w:p w14:paraId="148A9203" w14:textId="77777777" w:rsidR="00D81857" w:rsidRPr="007175CC" w:rsidRDefault="00A74230" w:rsidP="008C6747">
      <w:pPr>
        <w:pStyle w:val="Heading2"/>
        <w:spacing w:line="360" w:lineRule="auto"/>
        <w:rPr>
          <w:sz w:val="22"/>
          <w:szCs w:val="22"/>
        </w:rPr>
      </w:pPr>
      <w:bookmarkStart w:id="4" w:name="_Toc64887924"/>
      <w:r w:rsidRPr="007175CC">
        <w:rPr>
          <w:sz w:val="22"/>
          <w:szCs w:val="22"/>
        </w:rPr>
        <w:t>C</w:t>
      </w:r>
      <w:r w:rsidR="00D81857" w:rsidRPr="007175CC">
        <w:rPr>
          <w:sz w:val="22"/>
          <w:szCs w:val="22"/>
        </w:rPr>
        <w:t>ountry background</w:t>
      </w:r>
      <w:bookmarkEnd w:id="4"/>
    </w:p>
    <w:p w14:paraId="23102B79" w14:textId="1E2ED5BC"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The Republic of Bulgaria has been a Member State of the European Union since January 1st, 2007. The EU Helsinki Council recognised Turkey as an EU candidate country in December 1999 on an equal footing with other candidate countries and the accession negotiations were opened in October 2005. </w:t>
      </w:r>
    </w:p>
    <w:p w14:paraId="3E608524" w14:textId="0A63F080"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Specific bilateral cross-border co-operation programmes between the Republic of Bulgaria and </w:t>
      </w:r>
      <w:r w:rsidR="00C64F0B">
        <w:rPr>
          <w:rFonts w:ascii="Times New Roman" w:hAnsi="Times New Roman"/>
          <w:sz w:val="22"/>
          <w:szCs w:val="22"/>
        </w:rPr>
        <w:t xml:space="preserve">the </w:t>
      </w:r>
      <w:r w:rsidR="00ED7D65" w:rsidRPr="00ED7D65">
        <w:rPr>
          <w:rFonts w:ascii="Times New Roman" w:hAnsi="Times New Roman"/>
          <w:sz w:val="22"/>
          <w:szCs w:val="22"/>
        </w:rPr>
        <w:t xml:space="preserve">Republic </w:t>
      </w:r>
      <w:r w:rsidR="00747C53">
        <w:rPr>
          <w:rFonts w:ascii="Times New Roman" w:hAnsi="Times New Roman"/>
          <w:sz w:val="22"/>
          <w:szCs w:val="22"/>
        </w:rPr>
        <w:t>of Turkey</w:t>
      </w:r>
      <w:r w:rsidRPr="007175CC">
        <w:rPr>
          <w:rFonts w:ascii="Times New Roman" w:hAnsi="Times New Roman"/>
          <w:sz w:val="22"/>
          <w:szCs w:val="22"/>
        </w:rPr>
        <w:t xml:space="preserve">, co-financed by EU, have started since 2003. Currently the CBC programmes are implemented through shared management and central public authorities of the Republic of Bulgaria are entrusted with the functions of Managing, Certifying and Audit Authorities. The </w:t>
      </w:r>
      <w:r w:rsidR="000C7955" w:rsidRPr="007175CC">
        <w:rPr>
          <w:rFonts w:ascii="Times New Roman" w:hAnsi="Times New Roman"/>
          <w:sz w:val="22"/>
          <w:szCs w:val="22"/>
        </w:rPr>
        <w:t xml:space="preserve">Republic of </w:t>
      </w:r>
      <w:r w:rsidR="00747C53">
        <w:rPr>
          <w:rFonts w:ascii="Times New Roman" w:hAnsi="Times New Roman"/>
          <w:sz w:val="22"/>
          <w:szCs w:val="22"/>
        </w:rPr>
        <w:t>Turkey</w:t>
      </w:r>
      <w:r w:rsidR="00747C53" w:rsidRPr="007175CC">
        <w:rPr>
          <w:rFonts w:ascii="Times New Roman" w:hAnsi="Times New Roman"/>
          <w:sz w:val="22"/>
          <w:szCs w:val="22"/>
        </w:rPr>
        <w:t xml:space="preserve"> </w:t>
      </w:r>
      <w:r w:rsidR="001B43BD">
        <w:rPr>
          <w:rFonts w:ascii="Times New Roman" w:hAnsi="Times New Roman"/>
          <w:sz w:val="22"/>
          <w:szCs w:val="22"/>
        </w:rPr>
        <w:t>is</w:t>
      </w:r>
      <w:r w:rsidR="001B43BD" w:rsidRPr="007175CC">
        <w:rPr>
          <w:rFonts w:ascii="Times New Roman" w:hAnsi="Times New Roman"/>
          <w:sz w:val="22"/>
          <w:szCs w:val="22"/>
        </w:rPr>
        <w:t xml:space="preserve"> </w:t>
      </w:r>
      <w:r w:rsidRPr="007175CC">
        <w:rPr>
          <w:rFonts w:ascii="Times New Roman" w:hAnsi="Times New Roman"/>
          <w:sz w:val="22"/>
          <w:szCs w:val="22"/>
        </w:rPr>
        <w:t>represented by</w:t>
      </w:r>
      <w:r w:rsidR="001B43BD">
        <w:rPr>
          <w:rFonts w:ascii="Times New Roman" w:hAnsi="Times New Roman"/>
          <w:sz w:val="22"/>
          <w:szCs w:val="22"/>
        </w:rPr>
        <w:t xml:space="preserve"> </w:t>
      </w:r>
      <w:r w:rsidRPr="007175CC">
        <w:rPr>
          <w:rFonts w:ascii="Times New Roman" w:hAnsi="Times New Roman"/>
          <w:sz w:val="22"/>
          <w:szCs w:val="22"/>
        </w:rPr>
        <w:t>the Directorate of EU Affairs at the Ministry of Foreign Affairs,</w:t>
      </w:r>
      <w:r w:rsidR="000C7955" w:rsidRPr="007175CC">
        <w:rPr>
          <w:rFonts w:ascii="Times New Roman" w:hAnsi="Times New Roman"/>
          <w:sz w:val="22"/>
          <w:szCs w:val="22"/>
        </w:rPr>
        <w:t xml:space="preserve"> </w:t>
      </w:r>
      <w:r w:rsidRPr="007175CC">
        <w:rPr>
          <w:rFonts w:ascii="Times New Roman" w:hAnsi="Times New Roman"/>
          <w:sz w:val="22"/>
          <w:szCs w:val="22"/>
        </w:rPr>
        <w:t>acting as National Authorit</w:t>
      </w:r>
      <w:r w:rsidR="00747C53">
        <w:rPr>
          <w:rFonts w:ascii="Times New Roman" w:hAnsi="Times New Roman"/>
          <w:sz w:val="22"/>
          <w:szCs w:val="22"/>
        </w:rPr>
        <w:t>y</w:t>
      </w:r>
      <w:r w:rsidRPr="007175CC">
        <w:rPr>
          <w:rFonts w:ascii="Times New Roman" w:hAnsi="Times New Roman"/>
          <w:sz w:val="22"/>
          <w:szCs w:val="22"/>
        </w:rPr>
        <w:t>.</w:t>
      </w:r>
    </w:p>
    <w:p w14:paraId="1EAD28A5" w14:textId="7C383706"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The eligible area for the INTERREG-IPA </w:t>
      </w:r>
      <w:r w:rsidR="003E7DAA">
        <w:rPr>
          <w:rFonts w:ascii="Times New Roman" w:hAnsi="Times New Roman"/>
          <w:sz w:val="22"/>
          <w:szCs w:val="22"/>
        </w:rPr>
        <w:t xml:space="preserve">III </w:t>
      </w:r>
      <w:r w:rsidRPr="007175CC">
        <w:rPr>
          <w:rFonts w:ascii="Times New Roman" w:hAnsi="Times New Roman"/>
          <w:sz w:val="22"/>
          <w:szCs w:val="22"/>
        </w:rPr>
        <w:t>Cross-border Programme Republic of Bulgaria – Republic of Turkey covers a territory of 29 033 km2 (16 637 km2 part of the Republic of Bulgaria and 12 396 km2 part of the Republic of Turkey). The common border stretches along 288 km with 3 operating border crossing points. The border area includes 5 administrative units (NUTS level III or equivalent): 3 district in the Republic of Bulgaria (</w:t>
      </w:r>
      <w:proofErr w:type="spellStart"/>
      <w:r w:rsidRPr="007175CC">
        <w:rPr>
          <w:rFonts w:ascii="Times New Roman" w:hAnsi="Times New Roman"/>
          <w:sz w:val="22"/>
          <w:szCs w:val="22"/>
        </w:rPr>
        <w:t>Burgas</w:t>
      </w:r>
      <w:proofErr w:type="spellEnd"/>
      <w:r w:rsidRPr="007175CC">
        <w:rPr>
          <w:rFonts w:ascii="Times New Roman" w:hAnsi="Times New Roman"/>
          <w:sz w:val="22"/>
          <w:szCs w:val="22"/>
        </w:rPr>
        <w:t xml:space="preserve">, </w:t>
      </w:r>
      <w:proofErr w:type="spellStart"/>
      <w:r w:rsidRPr="007175CC">
        <w:rPr>
          <w:rFonts w:ascii="Times New Roman" w:hAnsi="Times New Roman"/>
          <w:sz w:val="22"/>
          <w:szCs w:val="22"/>
        </w:rPr>
        <w:t>Haskovo</w:t>
      </w:r>
      <w:proofErr w:type="spellEnd"/>
      <w:r w:rsidRPr="007175CC">
        <w:rPr>
          <w:rFonts w:ascii="Times New Roman" w:hAnsi="Times New Roman"/>
          <w:sz w:val="22"/>
          <w:szCs w:val="22"/>
        </w:rPr>
        <w:t xml:space="preserve"> and Yambol) and 2 provinces (Edirne and </w:t>
      </w:r>
      <w:proofErr w:type="spellStart"/>
      <w:r w:rsidRPr="007175CC">
        <w:rPr>
          <w:rFonts w:ascii="Times New Roman" w:hAnsi="Times New Roman"/>
          <w:sz w:val="22"/>
          <w:szCs w:val="22"/>
        </w:rPr>
        <w:t>Kirklareli</w:t>
      </w:r>
      <w:proofErr w:type="spellEnd"/>
      <w:r w:rsidRPr="007175CC">
        <w:rPr>
          <w:rFonts w:ascii="Times New Roman" w:hAnsi="Times New Roman"/>
          <w:sz w:val="22"/>
          <w:szCs w:val="22"/>
        </w:rPr>
        <w:t xml:space="preserve">) in the Republic of Turkey. The Eastern Rhodope Mountains in the Republic of Bulgaria represent the highest altitude of the border area. </w:t>
      </w:r>
    </w:p>
    <w:p w14:paraId="4A9CB945" w14:textId="77777777" w:rsidR="00D81857" w:rsidRPr="007175CC" w:rsidRDefault="00D81857" w:rsidP="008C6747">
      <w:pPr>
        <w:pStyle w:val="Heading2"/>
        <w:spacing w:line="360" w:lineRule="auto"/>
        <w:rPr>
          <w:sz w:val="22"/>
          <w:szCs w:val="22"/>
        </w:rPr>
      </w:pPr>
      <w:bookmarkStart w:id="5" w:name="_Toc64887925"/>
      <w:bookmarkStart w:id="6" w:name="_Toc64887926"/>
      <w:bookmarkEnd w:id="5"/>
      <w:r w:rsidRPr="007175CC">
        <w:rPr>
          <w:sz w:val="22"/>
          <w:szCs w:val="22"/>
        </w:rPr>
        <w:t>Current s</w:t>
      </w:r>
      <w:r w:rsidR="00A74230" w:rsidRPr="007175CC">
        <w:rPr>
          <w:sz w:val="22"/>
          <w:szCs w:val="22"/>
        </w:rPr>
        <w:t>ituation</w:t>
      </w:r>
      <w:r w:rsidRPr="007175CC">
        <w:rPr>
          <w:sz w:val="22"/>
          <w:szCs w:val="22"/>
        </w:rPr>
        <w:t xml:space="preserve"> in the sector</w:t>
      </w:r>
      <w:bookmarkEnd w:id="6"/>
    </w:p>
    <w:p w14:paraId="797C7124" w14:textId="54430B0A"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 xml:space="preserve">The implementation of the </w:t>
      </w:r>
      <w:r w:rsidR="00C16E67">
        <w:rPr>
          <w:rFonts w:ascii="Times New Roman" w:hAnsi="Times New Roman"/>
          <w:sz w:val="22"/>
          <w:szCs w:val="22"/>
        </w:rPr>
        <w:t>INTERREG-IPA III CBC Programmes</w:t>
      </w:r>
      <w:r w:rsidRPr="007175CC">
        <w:rPr>
          <w:rFonts w:ascii="Times New Roman" w:hAnsi="Times New Roman"/>
          <w:sz w:val="22"/>
          <w:szCs w:val="22"/>
        </w:rPr>
        <w:t xml:space="preserve"> for the period of 2021-2027 falls under a new generation of regulations which adhere to new perceptions and principles of how best to address people’s needs. For instance, the new CPR (Common Provisions Regulation) is built on </w:t>
      </w:r>
      <w:r w:rsidRPr="007175CC">
        <w:rPr>
          <w:rFonts w:ascii="Times New Roman" w:hAnsi="Times New Roman"/>
          <w:sz w:val="22"/>
          <w:szCs w:val="22"/>
          <w:lang w:val="en-US"/>
        </w:rPr>
        <w:t xml:space="preserve">wide experience gained throughout previous programming periods and thus </w:t>
      </w:r>
      <w:r w:rsidRPr="007175CC">
        <w:rPr>
          <w:rFonts w:ascii="Times New Roman" w:hAnsi="Times New Roman"/>
          <w:sz w:val="22"/>
          <w:szCs w:val="22"/>
        </w:rPr>
        <w:t xml:space="preserve">accounts for the following principles in the new one: policy aggregation, simplification, flexibility, proportionality, streamlined and strategic content of the programmes, etc. In light with those principles comes the concentration of </w:t>
      </w:r>
      <w:r w:rsidRPr="007175CC">
        <w:rPr>
          <w:rFonts w:ascii="Times New Roman" w:hAnsi="Times New Roman"/>
          <w:sz w:val="22"/>
          <w:szCs w:val="22"/>
        </w:rPr>
        <w:lastRenderedPageBreak/>
        <w:t>the policy objectives (PO) as being reduced from 11 (used in 2014-2020 programme period) to 5 (in 2021-2027 programme period)</w:t>
      </w:r>
      <w:r w:rsidR="00E178BD" w:rsidRPr="007175CC">
        <w:rPr>
          <w:rFonts w:ascii="Times New Roman" w:hAnsi="Times New Roman"/>
          <w:sz w:val="22"/>
          <w:szCs w:val="22"/>
        </w:rPr>
        <w:t xml:space="preserve"> including two </w:t>
      </w:r>
      <w:proofErr w:type="spellStart"/>
      <w:r w:rsidR="00E178BD" w:rsidRPr="007175CC">
        <w:rPr>
          <w:rFonts w:ascii="Times New Roman" w:hAnsi="Times New Roman"/>
          <w:sz w:val="22"/>
          <w:szCs w:val="22"/>
        </w:rPr>
        <w:t>Interreg</w:t>
      </w:r>
      <w:proofErr w:type="spellEnd"/>
      <w:r w:rsidR="00E178BD" w:rsidRPr="007175CC">
        <w:rPr>
          <w:rFonts w:ascii="Times New Roman" w:hAnsi="Times New Roman"/>
          <w:sz w:val="22"/>
          <w:szCs w:val="22"/>
        </w:rPr>
        <w:t xml:space="preserve"> specific objectives</w:t>
      </w:r>
      <w:r w:rsidRPr="007175CC">
        <w:rPr>
          <w:rFonts w:ascii="Times New Roman" w:hAnsi="Times New Roman"/>
          <w:sz w:val="22"/>
          <w:szCs w:val="22"/>
        </w:rPr>
        <w:t>, as follows:</w:t>
      </w:r>
    </w:p>
    <w:p w14:paraId="360D738E" w14:textId="07D77578"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PO1: A smarter Europe - innovative and smart economic</w:t>
      </w:r>
      <w:r w:rsidR="00FD7A1E" w:rsidRPr="007175CC">
        <w:rPr>
          <w:rFonts w:ascii="Times New Roman" w:hAnsi="Times New Roman"/>
          <w:sz w:val="22"/>
          <w:szCs w:val="22"/>
        </w:rPr>
        <w:t xml:space="preserve"> transformation;</w:t>
      </w:r>
    </w:p>
    <w:p w14:paraId="3D16E3A1" w14:textId="092DC388"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 xml:space="preserve">PO2: </w:t>
      </w:r>
      <w:r w:rsidR="00FD7A1E" w:rsidRPr="007175CC">
        <w:rPr>
          <w:rFonts w:ascii="Times New Roman" w:hAnsi="Times New Roman"/>
          <w:sz w:val="22"/>
          <w:szCs w:val="22"/>
        </w:rPr>
        <w:t>A greener, low-carbon Europe;</w:t>
      </w:r>
    </w:p>
    <w:p w14:paraId="3227778C" w14:textId="5AD385FA"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PO3: A more connected Europe - mobilit</w:t>
      </w:r>
      <w:r w:rsidR="00FD7A1E" w:rsidRPr="007175CC">
        <w:rPr>
          <w:rFonts w:ascii="Times New Roman" w:hAnsi="Times New Roman"/>
          <w:sz w:val="22"/>
          <w:szCs w:val="22"/>
        </w:rPr>
        <w:t>y and regional ICT connectivity;</w:t>
      </w:r>
    </w:p>
    <w:p w14:paraId="2F220A74" w14:textId="2C7FB4CE"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PO4: A more social Europe - implementing the E</w:t>
      </w:r>
      <w:r w:rsidR="00FD7A1E" w:rsidRPr="007175CC">
        <w:rPr>
          <w:rFonts w:ascii="Times New Roman" w:hAnsi="Times New Roman"/>
          <w:sz w:val="22"/>
          <w:szCs w:val="22"/>
        </w:rPr>
        <w:t>uropean Pillar of Social Rights;</w:t>
      </w:r>
    </w:p>
    <w:p w14:paraId="47F7E0C0" w14:textId="63686C3E" w:rsidR="004F1294" w:rsidRPr="007175CC" w:rsidRDefault="004F1294" w:rsidP="008C6747">
      <w:pPr>
        <w:spacing w:line="360" w:lineRule="auto"/>
        <w:rPr>
          <w:rFonts w:ascii="Times New Roman" w:hAnsi="Times New Roman"/>
          <w:sz w:val="22"/>
          <w:szCs w:val="22"/>
        </w:rPr>
      </w:pPr>
      <w:r w:rsidRPr="007175CC">
        <w:rPr>
          <w:rFonts w:ascii="Times New Roman" w:hAnsi="Times New Roman"/>
          <w:sz w:val="22"/>
          <w:szCs w:val="22"/>
        </w:rPr>
        <w:t xml:space="preserve">PO5: Europe closer to citizens – sustainable and integrated development of </w:t>
      </w:r>
      <w:r w:rsidR="00FD7A1E" w:rsidRPr="007175CC">
        <w:rPr>
          <w:rFonts w:ascii="Times New Roman" w:hAnsi="Times New Roman"/>
          <w:sz w:val="22"/>
          <w:szCs w:val="22"/>
        </w:rPr>
        <w:t>all types of territories;</w:t>
      </w:r>
      <w:r w:rsidRPr="007175CC">
        <w:rPr>
          <w:rFonts w:ascii="Times New Roman" w:hAnsi="Times New Roman"/>
          <w:sz w:val="22"/>
          <w:szCs w:val="22"/>
        </w:rPr>
        <w:t xml:space="preserve">     </w:t>
      </w:r>
    </w:p>
    <w:p w14:paraId="2FEFCD2F" w14:textId="4729A60D" w:rsidR="00E178BD" w:rsidRPr="007175CC" w:rsidRDefault="00E178BD" w:rsidP="008C6747">
      <w:pPr>
        <w:spacing w:line="360" w:lineRule="auto"/>
        <w:rPr>
          <w:rFonts w:ascii="Times New Roman" w:hAnsi="Times New Roman"/>
          <w:sz w:val="22"/>
          <w:szCs w:val="22"/>
        </w:rPr>
      </w:pPr>
      <w:r w:rsidRPr="007175CC">
        <w:rPr>
          <w:rFonts w:ascii="Times New Roman" w:hAnsi="Times New Roman"/>
          <w:sz w:val="22"/>
          <w:szCs w:val="22"/>
        </w:rPr>
        <w:t>I</w:t>
      </w:r>
      <w:r w:rsidR="009469F6">
        <w:rPr>
          <w:rFonts w:ascii="Times New Roman" w:hAnsi="Times New Roman"/>
          <w:sz w:val="22"/>
          <w:szCs w:val="22"/>
        </w:rPr>
        <w:t>NTERREG</w:t>
      </w:r>
      <w:r w:rsidRPr="007175CC">
        <w:rPr>
          <w:rFonts w:ascii="Times New Roman" w:hAnsi="Times New Roman"/>
          <w:sz w:val="22"/>
          <w:szCs w:val="22"/>
        </w:rPr>
        <w:t xml:space="preserve"> specific objective 1 (ISO 1): </w:t>
      </w:r>
      <w:r w:rsidR="00C53A6A" w:rsidRPr="007175CC">
        <w:rPr>
          <w:rFonts w:ascii="Times New Roman" w:hAnsi="Times New Roman"/>
          <w:sz w:val="22"/>
          <w:szCs w:val="22"/>
        </w:rPr>
        <w:t>A better cooperation governance</w:t>
      </w:r>
      <w:r w:rsidR="00FD7A1E" w:rsidRPr="007175CC">
        <w:rPr>
          <w:rFonts w:ascii="Times New Roman" w:hAnsi="Times New Roman"/>
          <w:sz w:val="22"/>
          <w:szCs w:val="22"/>
        </w:rPr>
        <w:t>;</w:t>
      </w:r>
    </w:p>
    <w:p w14:paraId="4F9E4BE5" w14:textId="1BB8503A" w:rsidR="00A007DD" w:rsidRPr="007175CC" w:rsidRDefault="009469F6" w:rsidP="008C6747">
      <w:pPr>
        <w:spacing w:line="360" w:lineRule="auto"/>
        <w:rPr>
          <w:rFonts w:ascii="Times New Roman" w:hAnsi="Times New Roman"/>
          <w:sz w:val="22"/>
          <w:szCs w:val="22"/>
        </w:rPr>
      </w:pPr>
      <w:r>
        <w:rPr>
          <w:rFonts w:ascii="Times New Roman" w:hAnsi="Times New Roman"/>
          <w:sz w:val="22"/>
          <w:szCs w:val="22"/>
        </w:rPr>
        <w:t>INTERREG</w:t>
      </w:r>
      <w:r w:rsidR="00A007DD" w:rsidRPr="007175CC">
        <w:rPr>
          <w:rFonts w:ascii="Times New Roman" w:hAnsi="Times New Roman"/>
          <w:sz w:val="22"/>
          <w:szCs w:val="22"/>
        </w:rPr>
        <w:t xml:space="preserve"> specific objective 2 (ISO 2): </w:t>
      </w:r>
      <w:r w:rsidR="00E178BD" w:rsidRPr="007175CC">
        <w:rPr>
          <w:rFonts w:ascii="Times New Roman" w:hAnsi="Times New Roman"/>
          <w:sz w:val="22"/>
          <w:szCs w:val="22"/>
        </w:rPr>
        <w:t>A safer and more secure Europe</w:t>
      </w:r>
      <w:r w:rsidR="00FD7A1E" w:rsidRPr="007175CC">
        <w:rPr>
          <w:rFonts w:ascii="Times New Roman" w:hAnsi="Times New Roman"/>
          <w:sz w:val="22"/>
          <w:szCs w:val="22"/>
        </w:rPr>
        <w:t>.</w:t>
      </w:r>
      <w:r w:rsidR="00E178BD" w:rsidRPr="007175CC">
        <w:rPr>
          <w:rFonts w:ascii="Times New Roman" w:hAnsi="Times New Roman"/>
          <w:sz w:val="22"/>
          <w:szCs w:val="22"/>
        </w:rPr>
        <w:t xml:space="preserve"> </w:t>
      </w:r>
    </w:p>
    <w:p w14:paraId="0B761313" w14:textId="78EED864" w:rsidR="005B6AD9" w:rsidRPr="007175CC" w:rsidRDefault="005B6AD9"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The </w:t>
      </w:r>
      <w:r w:rsidR="00E923C0" w:rsidRPr="007175CC">
        <w:rPr>
          <w:rFonts w:ascii="Times New Roman" w:hAnsi="Times New Roman"/>
          <w:sz w:val="22"/>
          <w:szCs w:val="22"/>
          <w:lang w:val="en-US"/>
        </w:rPr>
        <w:t xml:space="preserve">administrative, thematic and financial </w:t>
      </w:r>
      <w:r w:rsidRPr="007175CC">
        <w:rPr>
          <w:rFonts w:ascii="Times New Roman" w:hAnsi="Times New Roman"/>
          <w:sz w:val="22"/>
          <w:szCs w:val="22"/>
          <w:lang w:val="en-US"/>
        </w:rPr>
        <w:t xml:space="preserve">implementation of the </w:t>
      </w:r>
      <w:r w:rsidR="009469F6">
        <w:rPr>
          <w:rFonts w:ascii="Times New Roman" w:hAnsi="Times New Roman"/>
          <w:sz w:val="22"/>
          <w:szCs w:val="22"/>
        </w:rPr>
        <w:t>INTERREG-IPA III CBC Programme</w:t>
      </w:r>
      <w:r w:rsidR="001B43BD">
        <w:rPr>
          <w:rFonts w:ascii="Times New Roman" w:hAnsi="Times New Roman"/>
          <w:sz w:val="22"/>
          <w:szCs w:val="22"/>
          <w:lang w:val="en-US"/>
        </w:rPr>
        <w:t xml:space="preserve"> </w:t>
      </w:r>
      <w:r w:rsidRPr="007175CC">
        <w:rPr>
          <w:rFonts w:ascii="Times New Roman" w:hAnsi="Times New Roman"/>
          <w:sz w:val="22"/>
          <w:szCs w:val="22"/>
          <w:lang w:val="en-US"/>
        </w:rPr>
        <w:t>is guided by the following EU regulations, being however not yet adopted by the time of publishing this tender procedure:</w:t>
      </w:r>
    </w:p>
    <w:p w14:paraId="4BC673E7" w14:textId="77777777" w:rsidR="00E923C0" w:rsidRPr="007175CC" w:rsidRDefault="005B6AD9"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(1) </w:t>
      </w:r>
      <w:r w:rsidR="00E923C0" w:rsidRPr="007175CC">
        <w:rPr>
          <w:rFonts w:ascii="Times New Roman" w:hAnsi="Times New Roman"/>
          <w:sz w:val="22"/>
          <w:szCs w:val="22"/>
          <w:lang w:val="en-US"/>
        </w:rPr>
        <w:t>Proposal for a Regulation of the European Parliament and of the Council,</w:t>
      </w:r>
      <w:r w:rsidRPr="007175CC">
        <w:rPr>
          <w:rFonts w:ascii="Times New Roman" w:hAnsi="Times New Roman"/>
          <w:sz w:val="22"/>
          <w:szCs w:val="22"/>
          <w:lang w:val="en-US"/>
        </w:rPr>
        <w:t xml:space="preserve"> </w:t>
      </w:r>
      <w:r w:rsidR="00E923C0" w:rsidRPr="007175CC">
        <w:rPr>
          <w:rFonts w:ascii="Times New Roman" w:hAnsi="Times New Roman"/>
          <w:sz w:val="22"/>
          <w:szCs w:val="22"/>
          <w:lang w:val="en-US"/>
        </w:rPr>
        <w:t>(</w:t>
      </w:r>
      <w:r w:rsidR="00804E9B" w:rsidRPr="007175CC">
        <w:rPr>
          <w:rFonts w:ascii="Times New Roman" w:hAnsi="Times New Roman"/>
          <w:sz w:val="22"/>
          <w:szCs w:val="22"/>
          <w:lang w:val="en-US"/>
        </w:rPr>
        <w:t>2018/0196 (COD)</w:t>
      </w:r>
      <w:r w:rsidR="00E923C0" w:rsidRPr="007175CC">
        <w:rPr>
          <w:rFonts w:ascii="Times New Roman" w:hAnsi="Times New Roman"/>
          <w:sz w:val="22"/>
          <w:szCs w:val="22"/>
          <w:lang w:val="en-US"/>
        </w:rPr>
        <w:t xml:space="preserve">), </w:t>
      </w:r>
      <w:r w:rsidR="000A6DD1" w:rsidRPr="007175CC">
        <w:rPr>
          <w:rFonts w:ascii="Times New Roman" w:hAnsi="Times New Roman"/>
          <w:sz w:val="22"/>
          <w:szCs w:val="22"/>
          <w:lang w:val="en-US"/>
        </w:rPr>
        <w:t>laying down common provisions on the European Regional Development Fund, the European Social Fund Plus, the Cohesion Fund, and the European Maritime and Fisheries Fund and financial rules for those and for the Asylum and Migration Fund, the Internal Security Fund and the Border Management and Visa Instrument</w:t>
      </w:r>
      <w:r w:rsidR="00E923C0" w:rsidRPr="007175CC">
        <w:rPr>
          <w:rFonts w:ascii="Times New Roman" w:hAnsi="Times New Roman"/>
          <w:sz w:val="22"/>
          <w:szCs w:val="22"/>
          <w:lang w:val="en-US"/>
        </w:rPr>
        <w:t xml:space="preserve"> – in short </w:t>
      </w:r>
      <w:r w:rsidR="00804E9B" w:rsidRPr="007175CC">
        <w:rPr>
          <w:rFonts w:ascii="Times New Roman" w:hAnsi="Times New Roman"/>
          <w:sz w:val="22"/>
          <w:szCs w:val="22"/>
          <w:lang w:val="en-US"/>
        </w:rPr>
        <w:t>CPR Regulation</w:t>
      </w:r>
      <w:r w:rsidR="00E923C0" w:rsidRPr="007175CC">
        <w:rPr>
          <w:rFonts w:ascii="Times New Roman" w:hAnsi="Times New Roman"/>
          <w:sz w:val="22"/>
          <w:szCs w:val="22"/>
          <w:lang w:val="en-US"/>
        </w:rPr>
        <w:t>;</w:t>
      </w:r>
    </w:p>
    <w:p w14:paraId="17594102" w14:textId="77777777" w:rsidR="005B6AD9" w:rsidRPr="007175CC" w:rsidRDefault="00E923C0"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(2) </w:t>
      </w:r>
      <w:r w:rsidR="00C64A06" w:rsidRPr="007175CC">
        <w:rPr>
          <w:rFonts w:ascii="Times New Roman" w:hAnsi="Times New Roman"/>
          <w:sz w:val="22"/>
          <w:szCs w:val="22"/>
          <w:lang w:val="en-US"/>
        </w:rPr>
        <w:t>Proposal for a Regulation of the European Parliament and of the Council (2018/0197 (COD)) on the European Regional Development Fund and on the Cohesion Fund</w:t>
      </w:r>
      <w:r w:rsidR="00804E9B" w:rsidRPr="007175CC">
        <w:rPr>
          <w:rFonts w:ascii="Times New Roman" w:hAnsi="Times New Roman"/>
          <w:sz w:val="22"/>
          <w:szCs w:val="22"/>
          <w:lang w:val="en-US"/>
        </w:rPr>
        <w:t xml:space="preserve"> - in short ERDF regulation;</w:t>
      </w:r>
      <w:r w:rsidRPr="007175CC">
        <w:rPr>
          <w:rFonts w:ascii="Times New Roman" w:hAnsi="Times New Roman"/>
          <w:sz w:val="22"/>
          <w:szCs w:val="22"/>
          <w:lang w:val="en-US"/>
        </w:rPr>
        <w:t xml:space="preserve"> </w:t>
      </w:r>
      <w:r w:rsidR="005B6AD9" w:rsidRPr="007175CC">
        <w:rPr>
          <w:rFonts w:ascii="Times New Roman" w:hAnsi="Times New Roman"/>
          <w:sz w:val="22"/>
          <w:szCs w:val="22"/>
          <w:lang w:val="en-US"/>
        </w:rPr>
        <w:t xml:space="preserve">  </w:t>
      </w:r>
    </w:p>
    <w:p w14:paraId="561FA645" w14:textId="079C464E" w:rsidR="00804E9B" w:rsidRPr="007175CC" w:rsidRDefault="00804E9B"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(3) Proposal for a Regulation of the European Parliament and of the Council (2018/0199 (COD)) on specific provisions for the European territorial cooperation goal (I</w:t>
      </w:r>
      <w:r w:rsidR="008B7011">
        <w:rPr>
          <w:rFonts w:ascii="Times New Roman" w:hAnsi="Times New Roman"/>
          <w:sz w:val="22"/>
          <w:szCs w:val="22"/>
          <w:lang w:val="en-US"/>
        </w:rPr>
        <w:t>NTERREG</w:t>
      </w:r>
      <w:r w:rsidRPr="007175CC">
        <w:rPr>
          <w:rFonts w:ascii="Times New Roman" w:hAnsi="Times New Roman"/>
          <w:sz w:val="22"/>
          <w:szCs w:val="22"/>
          <w:lang w:val="en-US"/>
        </w:rPr>
        <w:t>) supported by the European Regional Development Fund and external financing instruments – in short ETC Regulation</w:t>
      </w:r>
    </w:p>
    <w:p w14:paraId="173A75EB" w14:textId="479903BC" w:rsidR="00633459" w:rsidRDefault="006B1973"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According to art. </w:t>
      </w:r>
      <w:r w:rsidR="00633459" w:rsidRPr="007175CC">
        <w:rPr>
          <w:rFonts w:ascii="Times New Roman" w:hAnsi="Times New Roman"/>
          <w:sz w:val="22"/>
          <w:szCs w:val="22"/>
          <w:lang w:val="en-US"/>
        </w:rPr>
        <w:t>15, (1) of the ETC Regulation</w:t>
      </w:r>
      <w:r w:rsidR="005A696D" w:rsidRPr="007175CC">
        <w:rPr>
          <w:rFonts w:ascii="Times New Roman" w:hAnsi="Times New Roman"/>
          <w:sz w:val="22"/>
          <w:szCs w:val="22"/>
          <w:lang w:val="en-US"/>
        </w:rPr>
        <w:t>, the EU</w:t>
      </w:r>
      <w:r w:rsidR="00633459" w:rsidRPr="007175CC">
        <w:rPr>
          <w:rFonts w:ascii="Times New Roman" w:hAnsi="Times New Roman"/>
          <w:sz w:val="22"/>
          <w:szCs w:val="22"/>
          <w:lang w:val="en-US"/>
        </w:rPr>
        <w:t xml:space="preserve"> </w:t>
      </w:r>
      <w:r w:rsidR="005A696D" w:rsidRPr="007175CC">
        <w:rPr>
          <w:rFonts w:ascii="Times New Roman" w:hAnsi="Times New Roman"/>
          <w:sz w:val="22"/>
          <w:szCs w:val="22"/>
          <w:lang w:val="en-US"/>
        </w:rPr>
        <w:t>financial support to</w:t>
      </w:r>
      <w:r w:rsidR="00633459" w:rsidRPr="007175CC">
        <w:rPr>
          <w:rFonts w:ascii="Times New Roman" w:hAnsi="Times New Roman"/>
          <w:sz w:val="22"/>
          <w:szCs w:val="22"/>
          <w:lang w:val="en-US"/>
        </w:rPr>
        <w:t xml:space="preserve"> </w:t>
      </w:r>
      <w:r w:rsidR="009469F6">
        <w:rPr>
          <w:rFonts w:ascii="Times New Roman" w:hAnsi="Times New Roman"/>
          <w:sz w:val="22"/>
          <w:szCs w:val="22"/>
        </w:rPr>
        <w:t>INTERREG-IPA III CBC Programmes</w:t>
      </w:r>
      <w:r w:rsidR="00633459" w:rsidRPr="007175CC">
        <w:rPr>
          <w:rFonts w:ascii="Times New Roman" w:hAnsi="Times New Roman"/>
          <w:sz w:val="22"/>
          <w:szCs w:val="22"/>
          <w:lang w:val="en-US"/>
        </w:rPr>
        <w:t xml:space="preserve"> shall be allocated on a maximum of three out of five policy objectives listed above. Currently, t</w:t>
      </w:r>
      <w:r w:rsidR="00B20E09" w:rsidRPr="007175CC">
        <w:rPr>
          <w:rFonts w:ascii="Times New Roman" w:hAnsi="Times New Roman"/>
          <w:sz w:val="22"/>
          <w:szCs w:val="22"/>
          <w:lang w:val="en-US"/>
        </w:rPr>
        <w:t xml:space="preserve">he thematic concentration </w:t>
      </w:r>
      <w:r w:rsidR="00633459" w:rsidRPr="007175CC">
        <w:rPr>
          <w:rFonts w:ascii="Times New Roman" w:hAnsi="Times New Roman"/>
          <w:sz w:val="22"/>
          <w:szCs w:val="22"/>
          <w:lang w:val="en-US"/>
        </w:rPr>
        <w:t>the</w:t>
      </w:r>
      <w:r w:rsidR="00B20E09" w:rsidRPr="007175CC">
        <w:rPr>
          <w:rFonts w:ascii="Times New Roman" w:hAnsi="Times New Roman"/>
          <w:sz w:val="22"/>
          <w:szCs w:val="22"/>
          <w:lang w:val="en-US"/>
        </w:rPr>
        <w:t xml:space="preserve"> </w:t>
      </w:r>
      <w:r w:rsidR="009469F6">
        <w:rPr>
          <w:rFonts w:ascii="Times New Roman" w:hAnsi="Times New Roman"/>
          <w:sz w:val="22"/>
          <w:szCs w:val="22"/>
        </w:rPr>
        <w:t xml:space="preserve">INTERREG-IPA III CBC </w:t>
      </w:r>
      <w:r w:rsidR="005D54FB" w:rsidRPr="005D54FB">
        <w:rPr>
          <w:rFonts w:ascii="Times New Roman" w:hAnsi="Times New Roman"/>
          <w:sz w:val="22"/>
          <w:szCs w:val="22"/>
        </w:rPr>
        <w:t xml:space="preserve">2021-2027 between the Republic of Bulgaria and the Republic of </w:t>
      </w:r>
      <w:r w:rsidR="0061674B">
        <w:rPr>
          <w:rFonts w:ascii="Times New Roman" w:hAnsi="Times New Roman"/>
          <w:sz w:val="22"/>
          <w:szCs w:val="22"/>
        </w:rPr>
        <w:t>Turkey</w:t>
      </w:r>
      <w:r w:rsidR="005D54FB" w:rsidRPr="005D54FB">
        <w:rPr>
          <w:rFonts w:ascii="Times New Roman" w:hAnsi="Times New Roman"/>
          <w:sz w:val="22"/>
          <w:szCs w:val="22"/>
        </w:rPr>
        <w:t xml:space="preserve"> </w:t>
      </w:r>
      <w:r w:rsidR="009469F6">
        <w:rPr>
          <w:rFonts w:ascii="Times New Roman" w:hAnsi="Times New Roman"/>
          <w:sz w:val="22"/>
          <w:szCs w:val="22"/>
        </w:rPr>
        <w:t>Programme</w:t>
      </w:r>
      <w:r w:rsidR="001B43BD">
        <w:rPr>
          <w:rFonts w:ascii="Times New Roman" w:hAnsi="Times New Roman"/>
          <w:sz w:val="22"/>
          <w:szCs w:val="22"/>
          <w:lang w:val="en-US"/>
        </w:rPr>
        <w:t xml:space="preserve"> </w:t>
      </w:r>
      <w:r w:rsidR="005D54FB">
        <w:rPr>
          <w:rFonts w:ascii="Times New Roman" w:hAnsi="Times New Roman"/>
          <w:sz w:val="22"/>
          <w:szCs w:val="22"/>
          <w:lang w:val="en-US"/>
        </w:rPr>
        <w:t>(</w:t>
      </w:r>
      <w:r w:rsidR="005D54FB" w:rsidRPr="005D54FB">
        <w:rPr>
          <w:rFonts w:ascii="Times New Roman" w:hAnsi="Times New Roman"/>
          <w:sz w:val="22"/>
          <w:szCs w:val="22"/>
          <w:lang w:val="en-US"/>
        </w:rPr>
        <w:t>INTERREG-IPA III CBC</w:t>
      </w:r>
      <w:r w:rsidR="005D54FB" w:rsidRPr="005D54FB" w:rsidDel="001B43BD">
        <w:rPr>
          <w:rFonts w:ascii="Times New Roman" w:hAnsi="Times New Roman"/>
          <w:sz w:val="22"/>
          <w:szCs w:val="22"/>
          <w:lang w:val="en-US"/>
        </w:rPr>
        <w:t xml:space="preserve"> </w:t>
      </w:r>
      <w:r w:rsidR="005D54FB">
        <w:rPr>
          <w:rFonts w:ascii="Times New Roman" w:hAnsi="Times New Roman"/>
          <w:sz w:val="22"/>
          <w:szCs w:val="22"/>
          <w:lang w:val="en-US"/>
        </w:rPr>
        <w:t xml:space="preserve">Programme) </w:t>
      </w:r>
      <w:r w:rsidR="00633459" w:rsidRPr="007175CC">
        <w:rPr>
          <w:rFonts w:ascii="Times New Roman" w:hAnsi="Times New Roman"/>
          <w:sz w:val="22"/>
          <w:szCs w:val="22"/>
          <w:lang w:val="en-US"/>
        </w:rPr>
        <w:t>includes the following policy objectives</w:t>
      </w:r>
      <w:r w:rsidR="005A696D" w:rsidRPr="007175CC">
        <w:rPr>
          <w:rFonts w:ascii="Times New Roman" w:hAnsi="Times New Roman"/>
          <w:sz w:val="22"/>
          <w:szCs w:val="22"/>
          <w:lang w:val="en-US"/>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EF0261" w:rsidRPr="00C56AA8" w14:paraId="6F4C401B" w14:textId="77777777" w:rsidTr="00160105">
        <w:trPr>
          <w:trHeight w:val="512"/>
        </w:trPr>
        <w:tc>
          <w:tcPr>
            <w:tcW w:w="9067" w:type="dxa"/>
            <w:shd w:val="clear" w:color="auto" w:fill="D9D9D9"/>
          </w:tcPr>
          <w:p w14:paraId="232DE4B2" w14:textId="77777777" w:rsidR="00EF0261" w:rsidRPr="00C56AA8" w:rsidRDefault="00EF0261" w:rsidP="008729D2">
            <w:pPr>
              <w:spacing w:after="0" w:line="360" w:lineRule="auto"/>
              <w:rPr>
                <w:rFonts w:ascii="Times New Roman" w:hAnsi="Times New Roman"/>
                <w:sz w:val="22"/>
                <w:szCs w:val="22"/>
                <w:lang w:val="en-US"/>
              </w:rPr>
            </w:pPr>
            <w:r w:rsidRPr="00C56AA8">
              <w:rPr>
                <w:rFonts w:ascii="Times New Roman" w:hAnsi="Times New Roman"/>
                <w:sz w:val="22"/>
                <w:szCs w:val="22"/>
              </w:rPr>
              <w:t>CBC programme between the Republic of Bulgaria and the Republic of Turkey</w:t>
            </w:r>
          </w:p>
        </w:tc>
      </w:tr>
      <w:tr w:rsidR="00EF0261" w:rsidRPr="00C56AA8" w14:paraId="123652F3" w14:textId="77777777" w:rsidTr="00160105">
        <w:trPr>
          <w:trHeight w:val="1056"/>
        </w:trPr>
        <w:tc>
          <w:tcPr>
            <w:tcW w:w="9067" w:type="dxa"/>
            <w:shd w:val="clear" w:color="auto" w:fill="auto"/>
          </w:tcPr>
          <w:p w14:paraId="452DEAF3" w14:textId="77777777" w:rsidR="00EF0261" w:rsidRPr="00C56AA8" w:rsidRDefault="00EF0261" w:rsidP="008729D2">
            <w:pPr>
              <w:spacing w:after="0" w:line="360" w:lineRule="auto"/>
              <w:rPr>
                <w:rFonts w:ascii="Times New Roman" w:hAnsi="Times New Roman"/>
                <w:b/>
                <w:sz w:val="22"/>
                <w:szCs w:val="22"/>
              </w:rPr>
            </w:pPr>
            <w:r w:rsidRPr="00C56AA8">
              <w:rPr>
                <w:rFonts w:ascii="Times New Roman" w:hAnsi="Times New Roman"/>
                <w:b/>
                <w:sz w:val="22"/>
                <w:szCs w:val="22"/>
              </w:rPr>
              <w:lastRenderedPageBreak/>
              <w:t>PO 2 “A greener, low-carbon Europe”</w:t>
            </w:r>
          </w:p>
          <w:p w14:paraId="0D9B4FC9" w14:textId="77777777" w:rsidR="00EF0261" w:rsidRPr="00C56AA8" w:rsidRDefault="00EF0261" w:rsidP="008729D2">
            <w:pPr>
              <w:spacing w:after="0" w:line="360" w:lineRule="auto"/>
              <w:rPr>
                <w:rFonts w:ascii="Times New Roman" w:hAnsi="Times New Roman"/>
                <w:i/>
                <w:sz w:val="22"/>
                <w:szCs w:val="22"/>
              </w:rPr>
            </w:pPr>
            <w:r w:rsidRPr="00C56AA8">
              <w:rPr>
                <w:rFonts w:ascii="Times New Roman" w:hAnsi="Times New Roman"/>
                <w:i/>
                <w:sz w:val="22"/>
                <w:szCs w:val="22"/>
              </w:rPr>
              <w:t>Specific objective</w:t>
            </w:r>
            <w:r>
              <w:rPr>
                <w:rFonts w:ascii="Times New Roman" w:hAnsi="Times New Roman"/>
                <w:i/>
                <w:sz w:val="22"/>
                <w:szCs w:val="22"/>
              </w:rPr>
              <w:t>s (direct support to MSMEs)</w:t>
            </w:r>
            <w:r w:rsidRPr="00C56AA8">
              <w:rPr>
                <w:rFonts w:ascii="Times New Roman" w:hAnsi="Times New Roman"/>
                <w:i/>
                <w:sz w:val="22"/>
                <w:szCs w:val="22"/>
              </w:rPr>
              <w:t xml:space="preserve">: </w:t>
            </w:r>
          </w:p>
          <w:p w14:paraId="1A508DE4" w14:textId="77777777" w:rsidR="00EF0261" w:rsidRDefault="00EF0261" w:rsidP="008729D2">
            <w:pPr>
              <w:spacing w:after="0" w:line="360" w:lineRule="auto"/>
              <w:rPr>
                <w:rFonts w:ascii="Times New Roman" w:hAnsi="Times New Roman"/>
                <w:sz w:val="22"/>
                <w:szCs w:val="22"/>
              </w:rPr>
            </w:pPr>
            <w:r w:rsidRPr="005E4874">
              <w:rPr>
                <w:rFonts w:ascii="Times New Roman" w:hAnsi="Times New Roman"/>
                <w:sz w:val="22"/>
                <w:szCs w:val="22"/>
              </w:rPr>
              <w:t>Promoting energy efficiency and reducing greenhouse gas emissions</w:t>
            </w:r>
          </w:p>
          <w:p w14:paraId="452B7458" w14:textId="1C1900C2" w:rsidR="00EF0261" w:rsidRPr="00C56AA8" w:rsidRDefault="00EF0261" w:rsidP="008729D2">
            <w:pPr>
              <w:spacing w:after="0" w:line="360" w:lineRule="auto"/>
              <w:rPr>
                <w:rFonts w:ascii="Times New Roman" w:hAnsi="Times New Roman"/>
                <w:sz w:val="22"/>
                <w:szCs w:val="22"/>
              </w:rPr>
            </w:pPr>
            <w:r w:rsidRPr="00050D4A">
              <w:rPr>
                <w:rFonts w:ascii="Times New Roman" w:hAnsi="Times New Roman"/>
                <w:sz w:val="22"/>
                <w:szCs w:val="22"/>
              </w:rPr>
              <w:t>Promoting the transition to a circular economy</w:t>
            </w:r>
            <w:r w:rsidRPr="00050D4A" w:rsidDel="00A861FA">
              <w:rPr>
                <w:rFonts w:ascii="Times New Roman" w:hAnsi="Times New Roman"/>
                <w:sz w:val="22"/>
                <w:szCs w:val="22"/>
              </w:rPr>
              <w:t xml:space="preserve"> </w:t>
            </w:r>
          </w:p>
        </w:tc>
      </w:tr>
      <w:tr w:rsidR="00EF0261" w:rsidRPr="00C56AA8" w14:paraId="0AFA30B0" w14:textId="77777777" w:rsidTr="00160105">
        <w:trPr>
          <w:trHeight w:val="1056"/>
        </w:trPr>
        <w:tc>
          <w:tcPr>
            <w:tcW w:w="9067" w:type="dxa"/>
            <w:shd w:val="clear" w:color="auto" w:fill="auto"/>
          </w:tcPr>
          <w:p w14:paraId="4940899D" w14:textId="77777777" w:rsidR="00EF0261" w:rsidRPr="00C56AA8" w:rsidRDefault="00EF0261" w:rsidP="008729D2">
            <w:pPr>
              <w:spacing w:after="0" w:line="360" w:lineRule="auto"/>
              <w:rPr>
                <w:rFonts w:ascii="Times New Roman" w:hAnsi="Times New Roman"/>
                <w:b/>
                <w:sz w:val="22"/>
                <w:szCs w:val="22"/>
              </w:rPr>
            </w:pPr>
            <w:r w:rsidRPr="00C56AA8">
              <w:rPr>
                <w:rFonts w:ascii="Times New Roman" w:hAnsi="Times New Roman"/>
                <w:b/>
                <w:sz w:val="22"/>
                <w:szCs w:val="22"/>
              </w:rPr>
              <w:t>PO 5 “Europe closer to citizens”</w:t>
            </w:r>
          </w:p>
          <w:p w14:paraId="4BEC2F3D" w14:textId="77777777" w:rsidR="00EF0261" w:rsidRPr="00C56AA8" w:rsidRDefault="00EF0261" w:rsidP="008729D2">
            <w:pPr>
              <w:spacing w:after="0" w:line="360" w:lineRule="auto"/>
              <w:rPr>
                <w:rFonts w:ascii="Times New Roman" w:hAnsi="Times New Roman"/>
                <w:i/>
                <w:sz w:val="22"/>
                <w:szCs w:val="22"/>
              </w:rPr>
            </w:pPr>
            <w:r w:rsidRPr="00C56AA8">
              <w:rPr>
                <w:rFonts w:ascii="Times New Roman" w:hAnsi="Times New Roman"/>
                <w:i/>
                <w:sz w:val="22"/>
                <w:szCs w:val="22"/>
              </w:rPr>
              <w:t>Specific objective:</w:t>
            </w:r>
          </w:p>
          <w:p w14:paraId="3EDD23E2" w14:textId="77777777" w:rsidR="00EF0261" w:rsidRPr="00C56AA8" w:rsidRDefault="00EF0261" w:rsidP="008729D2">
            <w:pPr>
              <w:spacing w:after="0" w:line="360" w:lineRule="auto"/>
              <w:rPr>
                <w:rFonts w:ascii="Times New Roman" w:hAnsi="Times New Roman"/>
                <w:sz w:val="22"/>
                <w:szCs w:val="22"/>
              </w:rPr>
            </w:pPr>
            <w:r w:rsidRPr="00C56AA8">
              <w:rPr>
                <w:rFonts w:ascii="Times New Roman" w:hAnsi="Times New Roman"/>
                <w:sz w:val="22"/>
                <w:szCs w:val="22"/>
              </w:rPr>
              <w:t>Fostering the integrated and inclusive social, economic and environmental development, culture, natural heritage, sustainable tourism and security in all types of territories</w:t>
            </w:r>
          </w:p>
        </w:tc>
      </w:tr>
      <w:tr w:rsidR="00EF0261" w:rsidRPr="00C56AA8" w14:paraId="362BD952" w14:textId="77777777" w:rsidTr="00160105">
        <w:trPr>
          <w:trHeight w:val="640"/>
        </w:trPr>
        <w:tc>
          <w:tcPr>
            <w:tcW w:w="9067" w:type="dxa"/>
            <w:shd w:val="clear" w:color="auto" w:fill="auto"/>
          </w:tcPr>
          <w:p w14:paraId="6984E97A" w14:textId="77777777" w:rsidR="00EF0261" w:rsidRPr="00160105" w:rsidRDefault="00EF0261" w:rsidP="008729D2">
            <w:pPr>
              <w:spacing w:after="0" w:line="360" w:lineRule="auto"/>
              <w:rPr>
                <w:rFonts w:ascii="Times New Roman" w:hAnsi="Times New Roman"/>
                <w:b/>
                <w:sz w:val="22"/>
                <w:szCs w:val="22"/>
              </w:rPr>
            </w:pPr>
            <w:r w:rsidRPr="00160105">
              <w:rPr>
                <w:rFonts w:ascii="Times New Roman" w:hAnsi="Times New Roman"/>
                <w:b/>
                <w:sz w:val="22"/>
                <w:szCs w:val="22"/>
              </w:rPr>
              <w:t>ISO 2 “A safer and more secure Europe”</w:t>
            </w:r>
          </w:p>
          <w:p w14:paraId="2AFDE163" w14:textId="77777777" w:rsidR="00EF0261" w:rsidRPr="00C56AA8" w:rsidRDefault="00EF0261" w:rsidP="008729D2">
            <w:pPr>
              <w:spacing w:after="0" w:line="360" w:lineRule="auto"/>
              <w:rPr>
                <w:rFonts w:ascii="Times New Roman" w:hAnsi="Times New Roman"/>
                <w:sz w:val="22"/>
                <w:szCs w:val="22"/>
              </w:rPr>
            </w:pPr>
            <w:r w:rsidRPr="00D42DCF">
              <w:rPr>
                <w:rFonts w:ascii="Times New Roman" w:hAnsi="Times New Roman"/>
                <w:i/>
                <w:sz w:val="22"/>
                <w:szCs w:val="22"/>
              </w:rPr>
              <w:t>Specific objective:</w:t>
            </w:r>
            <w:r w:rsidRPr="00D42DCF">
              <w:rPr>
                <w:rFonts w:ascii="Times New Roman" w:hAnsi="Times New Roman"/>
                <w:sz w:val="22"/>
                <w:szCs w:val="22"/>
              </w:rPr>
              <w:t xml:space="preserve"> </w:t>
            </w:r>
            <w:r w:rsidRPr="00D42DCF">
              <w:rPr>
                <w:rFonts w:ascii="Times New Roman" w:hAnsi="Times New Roman"/>
                <w:sz w:val="22"/>
                <w:szCs w:val="22"/>
                <w:lang w:val="bg-BG"/>
              </w:rPr>
              <w:t>М</w:t>
            </w:r>
            <w:proofErr w:type="spellStart"/>
            <w:r w:rsidRPr="00D42DCF">
              <w:rPr>
                <w:rFonts w:ascii="Times New Roman" w:hAnsi="Times New Roman"/>
                <w:sz w:val="22"/>
                <w:szCs w:val="22"/>
              </w:rPr>
              <w:t>igration</w:t>
            </w:r>
            <w:proofErr w:type="spellEnd"/>
            <w:r w:rsidRPr="00D42DCF">
              <w:rPr>
                <w:rFonts w:ascii="Times New Roman" w:hAnsi="Times New Roman"/>
                <w:sz w:val="22"/>
                <w:szCs w:val="22"/>
              </w:rPr>
              <w:t xml:space="preserve"> management</w:t>
            </w:r>
          </w:p>
        </w:tc>
      </w:tr>
    </w:tbl>
    <w:p w14:paraId="3B6AC242" w14:textId="0E19D4B1" w:rsidR="00EE58FE" w:rsidRPr="007175CC" w:rsidRDefault="00EE58FE" w:rsidP="008C6747">
      <w:pPr>
        <w:spacing w:line="360" w:lineRule="auto"/>
        <w:rPr>
          <w:rFonts w:ascii="Times New Roman" w:hAnsi="Times New Roman"/>
          <w:sz w:val="22"/>
          <w:szCs w:val="22"/>
          <w:lang w:val="en-US"/>
        </w:rPr>
      </w:pPr>
    </w:p>
    <w:p w14:paraId="7B1AD5BA" w14:textId="543124B4" w:rsidR="008D5D65" w:rsidRPr="007175CC" w:rsidRDefault="008D5D65"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Potential project promoters </w:t>
      </w:r>
      <w:r w:rsidR="005446E5" w:rsidRPr="007175CC">
        <w:rPr>
          <w:rFonts w:ascii="Times New Roman" w:hAnsi="Times New Roman"/>
          <w:sz w:val="22"/>
          <w:szCs w:val="22"/>
          <w:lang w:val="en-US"/>
        </w:rPr>
        <w:t>under the programme include</w:t>
      </w:r>
      <w:r w:rsidRPr="007175CC">
        <w:rPr>
          <w:rFonts w:ascii="Times New Roman" w:hAnsi="Times New Roman"/>
          <w:sz w:val="22"/>
          <w:szCs w:val="22"/>
          <w:lang w:val="en-US"/>
        </w:rPr>
        <w:t xml:space="preserve"> </w:t>
      </w:r>
      <w:r w:rsidR="005446E5" w:rsidRPr="007175CC">
        <w:rPr>
          <w:rFonts w:ascii="Times New Roman" w:hAnsi="Times New Roman"/>
          <w:sz w:val="22"/>
          <w:szCs w:val="22"/>
        </w:rPr>
        <w:t>p</w:t>
      </w:r>
      <w:r w:rsidRPr="007175CC">
        <w:rPr>
          <w:rFonts w:ascii="Times New Roman" w:hAnsi="Times New Roman"/>
          <w:sz w:val="22"/>
          <w:szCs w:val="22"/>
        </w:rPr>
        <w:t xml:space="preserve">ublic institutions, MSMEs, NGOs, </w:t>
      </w:r>
      <w:r w:rsidR="001E1C19" w:rsidRPr="007175CC">
        <w:rPr>
          <w:rFonts w:ascii="Times New Roman" w:hAnsi="Times New Roman"/>
          <w:sz w:val="22"/>
          <w:szCs w:val="22"/>
        </w:rPr>
        <w:t>R&amp;D, academic,</w:t>
      </w:r>
      <w:r w:rsidR="00601BE1" w:rsidRPr="007175CC">
        <w:rPr>
          <w:rFonts w:ascii="Times New Roman" w:hAnsi="Times New Roman"/>
          <w:sz w:val="22"/>
          <w:szCs w:val="22"/>
        </w:rPr>
        <w:t xml:space="preserve"> training </w:t>
      </w:r>
      <w:r w:rsidR="001E1C19" w:rsidRPr="007175CC">
        <w:rPr>
          <w:rFonts w:ascii="Times New Roman" w:hAnsi="Times New Roman"/>
          <w:sz w:val="22"/>
          <w:szCs w:val="22"/>
        </w:rPr>
        <w:t xml:space="preserve">and social </w:t>
      </w:r>
      <w:r w:rsidR="00601BE1" w:rsidRPr="007175CC">
        <w:rPr>
          <w:rFonts w:ascii="Times New Roman" w:hAnsi="Times New Roman"/>
          <w:sz w:val="22"/>
          <w:szCs w:val="22"/>
        </w:rPr>
        <w:t xml:space="preserve">institutions. </w:t>
      </w:r>
    </w:p>
    <w:p w14:paraId="2AF484F7" w14:textId="5D21CED4" w:rsidR="00633459" w:rsidRPr="007175CC" w:rsidRDefault="009B0E3C" w:rsidP="008C6747">
      <w:pPr>
        <w:spacing w:line="360" w:lineRule="auto"/>
        <w:rPr>
          <w:rFonts w:ascii="Times New Roman" w:hAnsi="Times New Roman"/>
          <w:b/>
          <w:sz w:val="22"/>
          <w:szCs w:val="22"/>
          <w:lang w:val="en-US"/>
        </w:rPr>
      </w:pPr>
      <w:r w:rsidRPr="007175CC">
        <w:rPr>
          <w:rFonts w:ascii="Times New Roman" w:hAnsi="Times New Roman"/>
          <w:b/>
          <w:sz w:val="22"/>
          <w:szCs w:val="22"/>
          <w:lang w:val="en-US"/>
        </w:rPr>
        <w:t xml:space="preserve">It is important to note that </w:t>
      </w:r>
      <w:r w:rsidR="005A696D" w:rsidRPr="007175CC">
        <w:rPr>
          <w:rFonts w:ascii="Times New Roman" w:hAnsi="Times New Roman"/>
          <w:b/>
          <w:sz w:val="22"/>
          <w:szCs w:val="22"/>
          <w:lang w:val="en-US"/>
        </w:rPr>
        <w:t>the development of</w:t>
      </w:r>
      <w:r w:rsidR="00633459" w:rsidRPr="007175CC">
        <w:rPr>
          <w:rFonts w:ascii="Times New Roman" w:hAnsi="Times New Roman"/>
          <w:b/>
          <w:sz w:val="22"/>
          <w:szCs w:val="22"/>
          <w:lang w:val="en-US"/>
        </w:rPr>
        <w:t xml:space="preserve"> the </w:t>
      </w:r>
      <w:r w:rsidR="00633459" w:rsidRPr="007175CC">
        <w:rPr>
          <w:rFonts w:ascii="Times New Roman" w:hAnsi="Times New Roman"/>
          <w:b/>
          <w:sz w:val="22"/>
          <w:szCs w:val="22"/>
        </w:rPr>
        <w:t>INTERREG</w:t>
      </w:r>
      <w:r w:rsidR="00566A1E" w:rsidRPr="007175CC">
        <w:rPr>
          <w:rFonts w:ascii="Times New Roman" w:hAnsi="Times New Roman"/>
          <w:b/>
          <w:sz w:val="22"/>
          <w:szCs w:val="22"/>
        </w:rPr>
        <w:t>-IPA</w:t>
      </w:r>
      <w:r w:rsidR="00CE45B8">
        <w:rPr>
          <w:rFonts w:ascii="Times New Roman" w:hAnsi="Times New Roman"/>
          <w:b/>
          <w:sz w:val="22"/>
          <w:szCs w:val="22"/>
        </w:rPr>
        <w:t xml:space="preserve"> III</w:t>
      </w:r>
      <w:r w:rsidR="00CE45B8">
        <w:rPr>
          <w:rFonts w:ascii="Times New Roman" w:hAnsi="Times New Roman"/>
          <w:b/>
          <w:sz w:val="22"/>
          <w:szCs w:val="22"/>
          <w:lang w:val="en-US"/>
        </w:rPr>
        <w:t xml:space="preserve"> CBC P</w:t>
      </w:r>
      <w:r w:rsidR="00633459" w:rsidRPr="007175CC">
        <w:rPr>
          <w:rFonts w:ascii="Times New Roman" w:hAnsi="Times New Roman"/>
          <w:b/>
          <w:sz w:val="22"/>
          <w:szCs w:val="22"/>
          <w:lang w:val="en-US"/>
        </w:rPr>
        <w:t xml:space="preserve">rogramme </w:t>
      </w:r>
      <w:r w:rsidR="005A696D" w:rsidRPr="007175CC">
        <w:rPr>
          <w:rFonts w:ascii="Times New Roman" w:hAnsi="Times New Roman"/>
          <w:b/>
          <w:sz w:val="22"/>
          <w:szCs w:val="22"/>
          <w:lang w:val="en-US"/>
        </w:rPr>
        <w:t>is</w:t>
      </w:r>
      <w:r w:rsidR="00633459" w:rsidRPr="007175CC">
        <w:rPr>
          <w:rFonts w:ascii="Times New Roman" w:hAnsi="Times New Roman"/>
          <w:b/>
          <w:sz w:val="22"/>
          <w:szCs w:val="22"/>
          <w:lang w:val="en-US"/>
        </w:rPr>
        <w:t xml:space="preserve"> </w:t>
      </w:r>
      <w:r w:rsidR="005A696D" w:rsidRPr="007175CC">
        <w:rPr>
          <w:rFonts w:ascii="Times New Roman" w:hAnsi="Times New Roman"/>
          <w:b/>
          <w:sz w:val="22"/>
          <w:szCs w:val="22"/>
          <w:lang w:val="en-US"/>
        </w:rPr>
        <w:t>still in progress. However</w:t>
      </w:r>
      <w:r w:rsidR="005446E5" w:rsidRPr="007175CC">
        <w:rPr>
          <w:rFonts w:ascii="Times New Roman" w:hAnsi="Times New Roman"/>
          <w:b/>
          <w:sz w:val="22"/>
          <w:szCs w:val="22"/>
          <w:lang w:val="en-US"/>
        </w:rPr>
        <w:t>,</w:t>
      </w:r>
      <w:r w:rsidR="005A696D" w:rsidRPr="007175CC">
        <w:rPr>
          <w:rFonts w:ascii="Times New Roman" w:hAnsi="Times New Roman"/>
          <w:b/>
          <w:sz w:val="22"/>
          <w:szCs w:val="22"/>
          <w:lang w:val="en-US"/>
        </w:rPr>
        <w:t xml:space="preserve"> the </w:t>
      </w:r>
      <w:r w:rsidR="007873A3">
        <w:rPr>
          <w:rFonts w:ascii="Times New Roman" w:hAnsi="Times New Roman"/>
          <w:b/>
          <w:sz w:val="22"/>
          <w:szCs w:val="22"/>
          <w:lang w:val="en-US"/>
        </w:rPr>
        <w:t>first draft version</w:t>
      </w:r>
      <w:r w:rsidR="005A696D" w:rsidRPr="007175CC">
        <w:rPr>
          <w:rFonts w:ascii="Times New Roman" w:hAnsi="Times New Roman"/>
          <w:b/>
          <w:sz w:val="22"/>
          <w:szCs w:val="22"/>
          <w:lang w:val="en-US"/>
        </w:rPr>
        <w:t xml:space="preserve"> shall be completed </w:t>
      </w:r>
      <w:r w:rsidRPr="007175CC">
        <w:rPr>
          <w:rFonts w:ascii="Times New Roman" w:hAnsi="Times New Roman"/>
          <w:b/>
          <w:sz w:val="22"/>
          <w:szCs w:val="22"/>
          <w:lang w:val="en-US"/>
        </w:rPr>
        <w:t xml:space="preserve">and presented to the selected </w:t>
      </w:r>
      <w:r w:rsidR="000A3B3A">
        <w:rPr>
          <w:rFonts w:ascii="Times New Roman" w:hAnsi="Times New Roman"/>
          <w:b/>
          <w:sz w:val="22"/>
          <w:szCs w:val="22"/>
          <w:lang w:val="en-US"/>
        </w:rPr>
        <w:t>Contractor</w:t>
      </w:r>
      <w:r w:rsidRPr="007175CC">
        <w:rPr>
          <w:rFonts w:ascii="Times New Roman" w:hAnsi="Times New Roman"/>
          <w:b/>
          <w:sz w:val="22"/>
          <w:szCs w:val="22"/>
          <w:lang w:val="en-US"/>
        </w:rPr>
        <w:t xml:space="preserve"> </w:t>
      </w:r>
      <w:r w:rsidR="002F47FA">
        <w:rPr>
          <w:rFonts w:ascii="Times New Roman" w:hAnsi="Times New Roman"/>
          <w:b/>
          <w:sz w:val="22"/>
          <w:szCs w:val="22"/>
          <w:lang w:val="en-US"/>
        </w:rPr>
        <w:t>upon</w:t>
      </w:r>
      <w:r w:rsidR="005A696D" w:rsidRPr="007175CC">
        <w:rPr>
          <w:rFonts w:ascii="Times New Roman" w:hAnsi="Times New Roman"/>
          <w:b/>
          <w:sz w:val="22"/>
          <w:szCs w:val="22"/>
          <w:lang w:val="en-US"/>
        </w:rPr>
        <w:t xml:space="preserve"> </w:t>
      </w:r>
      <w:r w:rsidR="002F47FA">
        <w:rPr>
          <w:rFonts w:ascii="Times New Roman" w:hAnsi="Times New Roman"/>
          <w:b/>
          <w:sz w:val="22"/>
          <w:szCs w:val="22"/>
          <w:lang w:val="en-US"/>
        </w:rPr>
        <w:t xml:space="preserve">entering this </w:t>
      </w:r>
      <w:r w:rsidR="005A696D" w:rsidRPr="007175CC">
        <w:rPr>
          <w:rFonts w:ascii="Times New Roman" w:hAnsi="Times New Roman"/>
          <w:b/>
          <w:sz w:val="22"/>
          <w:szCs w:val="22"/>
          <w:lang w:val="en-US"/>
        </w:rPr>
        <w:t>contract in</w:t>
      </w:r>
      <w:r w:rsidRPr="007175CC">
        <w:rPr>
          <w:rFonts w:ascii="Times New Roman" w:hAnsi="Times New Roman"/>
          <w:b/>
          <w:sz w:val="22"/>
          <w:szCs w:val="22"/>
          <w:lang w:val="en-US"/>
        </w:rPr>
        <w:t>to</w:t>
      </w:r>
      <w:r w:rsidR="005A696D" w:rsidRPr="007175CC">
        <w:rPr>
          <w:rFonts w:ascii="Times New Roman" w:hAnsi="Times New Roman"/>
          <w:b/>
          <w:sz w:val="22"/>
          <w:szCs w:val="22"/>
          <w:lang w:val="en-US"/>
        </w:rPr>
        <w:t xml:space="preserve"> force. </w:t>
      </w:r>
      <w:r w:rsidR="005446E5" w:rsidRPr="007175CC">
        <w:rPr>
          <w:rFonts w:ascii="Times New Roman" w:hAnsi="Times New Roman"/>
          <w:b/>
          <w:sz w:val="22"/>
          <w:szCs w:val="22"/>
          <w:lang w:val="en-US"/>
        </w:rPr>
        <w:t xml:space="preserve">The </w:t>
      </w:r>
      <w:r w:rsidR="000A3B3A">
        <w:rPr>
          <w:rFonts w:ascii="Times New Roman" w:hAnsi="Times New Roman"/>
          <w:b/>
          <w:sz w:val="22"/>
          <w:szCs w:val="22"/>
          <w:lang w:val="en-US"/>
        </w:rPr>
        <w:t>Contractor</w:t>
      </w:r>
      <w:r w:rsidR="00477245" w:rsidRPr="007175CC">
        <w:rPr>
          <w:rFonts w:ascii="Times New Roman" w:hAnsi="Times New Roman"/>
          <w:b/>
          <w:sz w:val="22"/>
          <w:szCs w:val="22"/>
          <w:lang w:val="en-US"/>
        </w:rPr>
        <w:t xml:space="preserve"> shall take into account that possible changes in the </w:t>
      </w:r>
      <w:r w:rsidR="005E4874">
        <w:rPr>
          <w:rFonts w:ascii="Times New Roman" w:hAnsi="Times New Roman"/>
          <w:b/>
          <w:sz w:val="22"/>
          <w:szCs w:val="22"/>
          <w:lang w:val="en-US"/>
        </w:rPr>
        <w:t>draft</w:t>
      </w:r>
      <w:r w:rsidR="00477245" w:rsidRPr="007175CC">
        <w:rPr>
          <w:rFonts w:ascii="Times New Roman" w:hAnsi="Times New Roman"/>
          <w:b/>
          <w:sz w:val="22"/>
          <w:szCs w:val="22"/>
          <w:lang w:val="en-US"/>
        </w:rPr>
        <w:t xml:space="preserve"> CBC programme may take place any time </w:t>
      </w:r>
      <w:r w:rsidR="005446E5" w:rsidRPr="007175CC">
        <w:rPr>
          <w:rFonts w:ascii="Times New Roman" w:hAnsi="Times New Roman"/>
          <w:b/>
          <w:sz w:val="22"/>
          <w:szCs w:val="22"/>
          <w:lang w:val="en-US"/>
        </w:rPr>
        <w:t>before the expiration of the contract</w:t>
      </w:r>
      <w:r w:rsidR="00477245" w:rsidRPr="007175CC">
        <w:rPr>
          <w:rFonts w:ascii="Times New Roman" w:hAnsi="Times New Roman"/>
          <w:b/>
          <w:sz w:val="22"/>
          <w:szCs w:val="22"/>
          <w:lang w:val="en-US"/>
        </w:rPr>
        <w:t xml:space="preserve">. </w:t>
      </w:r>
      <w:r w:rsidR="00F34E57" w:rsidRPr="007175CC">
        <w:rPr>
          <w:rFonts w:ascii="Times New Roman" w:hAnsi="Times New Roman"/>
          <w:b/>
          <w:sz w:val="22"/>
          <w:szCs w:val="22"/>
          <w:lang w:val="en-US"/>
        </w:rPr>
        <w:t xml:space="preserve">If such changes occur, the </w:t>
      </w:r>
      <w:r w:rsidR="000A3B3A">
        <w:rPr>
          <w:rFonts w:ascii="Times New Roman" w:hAnsi="Times New Roman"/>
          <w:b/>
          <w:sz w:val="22"/>
          <w:szCs w:val="22"/>
          <w:lang w:val="en-US"/>
        </w:rPr>
        <w:t>Contractor</w:t>
      </w:r>
      <w:r w:rsidR="00F34E57" w:rsidRPr="007175CC">
        <w:rPr>
          <w:rFonts w:ascii="Times New Roman" w:hAnsi="Times New Roman"/>
          <w:b/>
          <w:sz w:val="22"/>
          <w:szCs w:val="22"/>
          <w:lang w:val="en-US"/>
        </w:rPr>
        <w:t xml:space="preserve"> must reflect them in the contract outputs accordingly</w:t>
      </w:r>
      <w:r w:rsidR="00375933">
        <w:rPr>
          <w:rFonts w:ascii="Times New Roman" w:hAnsi="Times New Roman"/>
          <w:b/>
          <w:sz w:val="22"/>
          <w:szCs w:val="22"/>
          <w:lang w:val="en-US"/>
        </w:rPr>
        <w:t xml:space="preserve"> and in due time</w:t>
      </w:r>
      <w:r w:rsidR="00F34E57" w:rsidRPr="007175CC">
        <w:rPr>
          <w:rFonts w:ascii="Times New Roman" w:hAnsi="Times New Roman"/>
          <w:b/>
          <w:sz w:val="22"/>
          <w:szCs w:val="22"/>
          <w:lang w:val="en-US"/>
        </w:rPr>
        <w:t>.</w:t>
      </w:r>
    </w:p>
    <w:p w14:paraId="5E1D9602" w14:textId="5C2B0086" w:rsidR="00D44EF5" w:rsidRPr="007175CC" w:rsidRDefault="001B43BD" w:rsidP="008C6747">
      <w:pPr>
        <w:spacing w:line="360" w:lineRule="auto"/>
        <w:rPr>
          <w:rFonts w:ascii="Times New Roman" w:hAnsi="Times New Roman"/>
          <w:b/>
          <w:sz w:val="22"/>
          <w:szCs w:val="22"/>
          <w:lang w:val="bg-BG"/>
        </w:rPr>
      </w:pPr>
      <w:r>
        <w:rPr>
          <w:rFonts w:ascii="Times New Roman" w:hAnsi="Times New Roman"/>
          <w:b/>
          <w:sz w:val="22"/>
          <w:szCs w:val="22"/>
          <w:lang w:val="en-US"/>
        </w:rPr>
        <w:t>T</w:t>
      </w:r>
      <w:r w:rsidR="00EE58FE" w:rsidRPr="007175CC">
        <w:rPr>
          <w:rFonts w:ascii="Times New Roman" w:hAnsi="Times New Roman"/>
          <w:b/>
          <w:sz w:val="22"/>
          <w:szCs w:val="22"/>
          <w:lang w:val="en-US"/>
        </w:rPr>
        <w:t xml:space="preserve">he programme </w:t>
      </w:r>
      <w:r w:rsidR="00B20E09" w:rsidRPr="007175CC">
        <w:rPr>
          <w:rFonts w:ascii="Times New Roman" w:hAnsi="Times New Roman"/>
          <w:b/>
          <w:sz w:val="22"/>
          <w:szCs w:val="22"/>
          <w:lang w:val="en-US"/>
        </w:rPr>
        <w:t xml:space="preserve">includes PO5 </w:t>
      </w:r>
      <w:r w:rsidR="00EE58FE" w:rsidRPr="007175CC">
        <w:rPr>
          <w:rFonts w:ascii="Times New Roman" w:hAnsi="Times New Roman"/>
          <w:b/>
          <w:sz w:val="22"/>
          <w:szCs w:val="22"/>
          <w:lang w:val="en-US"/>
        </w:rPr>
        <w:t>“</w:t>
      </w:r>
      <w:r w:rsidR="00B20E09" w:rsidRPr="007175CC">
        <w:rPr>
          <w:rFonts w:ascii="Times New Roman" w:hAnsi="Times New Roman"/>
          <w:b/>
          <w:sz w:val="22"/>
          <w:szCs w:val="22"/>
        </w:rPr>
        <w:t>Europe closer to citizens</w:t>
      </w:r>
      <w:r w:rsidR="00EE58FE" w:rsidRPr="007175CC">
        <w:rPr>
          <w:rFonts w:ascii="Times New Roman" w:hAnsi="Times New Roman"/>
          <w:b/>
          <w:sz w:val="22"/>
          <w:szCs w:val="22"/>
        </w:rPr>
        <w:t>”</w:t>
      </w:r>
      <w:r w:rsidR="00B20E09" w:rsidRPr="007175CC">
        <w:rPr>
          <w:rFonts w:ascii="Times New Roman" w:hAnsi="Times New Roman"/>
          <w:b/>
          <w:sz w:val="22"/>
          <w:szCs w:val="22"/>
        </w:rPr>
        <w:t xml:space="preserve">, whose implementation is bound with </w:t>
      </w:r>
      <w:r w:rsidR="00D93A55">
        <w:rPr>
          <w:rFonts w:ascii="Times New Roman" w:hAnsi="Times New Roman"/>
          <w:b/>
          <w:sz w:val="22"/>
          <w:szCs w:val="22"/>
          <w:lang w:val="en-US"/>
        </w:rPr>
        <w:t xml:space="preserve">elaboration of Cross-border </w:t>
      </w:r>
      <w:r w:rsidR="00923F05" w:rsidRPr="007175CC">
        <w:rPr>
          <w:rFonts w:ascii="Times New Roman" w:hAnsi="Times New Roman"/>
          <w:b/>
          <w:sz w:val="22"/>
          <w:szCs w:val="22"/>
        </w:rPr>
        <w:t>Strateg</w:t>
      </w:r>
      <w:r>
        <w:rPr>
          <w:rFonts w:ascii="Times New Roman" w:hAnsi="Times New Roman"/>
          <w:b/>
          <w:sz w:val="22"/>
          <w:szCs w:val="22"/>
        </w:rPr>
        <w:t>y</w:t>
      </w:r>
      <w:r w:rsidR="00923F05" w:rsidRPr="007175CC">
        <w:rPr>
          <w:rFonts w:ascii="Times New Roman" w:hAnsi="Times New Roman"/>
          <w:b/>
          <w:sz w:val="22"/>
          <w:szCs w:val="22"/>
        </w:rPr>
        <w:t xml:space="preserve"> for Integrated Territorial Development</w:t>
      </w:r>
      <w:r w:rsidR="004B10CA" w:rsidRPr="007175CC">
        <w:rPr>
          <w:rFonts w:ascii="Times New Roman" w:hAnsi="Times New Roman"/>
          <w:b/>
          <w:sz w:val="22"/>
          <w:szCs w:val="22"/>
        </w:rPr>
        <w:t xml:space="preserve"> (</w:t>
      </w:r>
      <w:r w:rsidR="00310ACA" w:rsidRPr="007175CC">
        <w:rPr>
          <w:rFonts w:ascii="Times New Roman" w:hAnsi="Times New Roman"/>
          <w:b/>
          <w:sz w:val="22"/>
          <w:szCs w:val="22"/>
        </w:rPr>
        <w:t>Territorial Strateg</w:t>
      </w:r>
      <w:r>
        <w:rPr>
          <w:rFonts w:ascii="Times New Roman" w:hAnsi="Times New Roman"/>
          <w:b/>
          <w:sz w:val="22"/>
          <w:szCs w:val="22"/>
        </w:rPr>
        <w:t>y</w:t>
      </w:r>
      <w:r w:rsidR="004B10CA" w:rsidRPr="007175CC">
        <w:rPr>
          <w:rFonts w:ascii="Times New Roman" w:hAnsi="Times New Roman"/>
          <w:b/>
          <w:sz w:val="22"/>
          <w:szCs w:val="22"/>
        </w:rPr>
        <w:t>)</w:t>
      </w:r>
      <w:r w:rsidR="006B1973" w:rsidRPr="007175CC">
        <w:rPr>
          <w:rFonts w:ascii="Times New Roman" w:hAnsi="Times New Roman"/>
          <w:b/>
          <w:sz w:val="22"/>
          <w:szCs w:val="22"/>
        </w:rPr>
        <w:t xml:space="preserve">, as regulated in art. 22 and art. 23 of the CPR Regulation. </w:t>
      </w:r>
      <w:r w:rsidR="003D1EF0" w:rsidRPr="007175CC">
        <w:rPr>
          <w:rFonts w:ascii="Times New Roman" w:hAnsi="Times New Roman"/>
          <w:b/>
          <w:sz w:val="22"/>
          <w:szCs w:val="22"/>
        </w:rPr>
        <w:t xml:space="preserve">At the time of publishing this tender, the development of the </w:t>
      </w:r>
      <w:r w:rsidR="0057425E">
        <w:rPr>
          <w:rFonts w:ascii="Times New Roman" w:hAnsi="Times New Roman"/>
          <w:b/>
          <w:sz w:val="22"/>
          <w:szCs w:val="22"/>
        </w:rPr>
        <w:t>Strategy</w:t>
      </w:r>
      <w:r w:rsidR="005E4874" w:rsidRPr="007175CC">
        <w:rPr>
          <w:rFonts w:ascii="Times New Roman" w:hAnsi="Times New Roman"/>
          <w:b/>
          <w:sz w:val="22"/>
          <w:szCs w:val="22"/>
        </w:rPr>
        <w:t xml:space="preserve"> </w:t>
      </w:r>
      <w:r w:rsidR="005E4874">
        <w:rPr>
          <w:rFonts w:ascii="Times New Roman" w:hAnsi="Times New Roman"/>
          <w:b/>
          <w:sz w:val="22"/>
          <w:szCs w:val="22"/>
        </w:rPr>
        <w:t xml:space="preserve">is on-going </w:t>
      </w:r>
      <w:r w:rsidR="00B94877">
        <w:rPr>
          <w:rFonts w:ascii="Times New Roman" w:hAnsi="Times New Roman"/>
          <w:b/>
          <w:sz w:val="22"/>
          <w:szCs w:val="22"/>
        </w:rPr>
        <w:t xml:space="preserve">and first drafts </w:t>
      </w:r>
      <w:r w:rsidR="005774BE">
        <w:rPr>
          <w:rFonts w:ascii="Times New Roman" w:hAnsi="Times New Roman"/>
          <w:b/>
          <w:sz w:val="22"/>
          <w:szCs w:val="22"/>
        </w:rPr>
        <w:t>is</w:t>
      </w:r>
      <w:r w:rsidR="00B94877">
        <w:rPr>
          <w:rFonts w:ascii="Times New Roman" w:hAnsi="Times New Roman"/>
          <w:b/>
          <w:sz w:val="22"/>
          <w:szCs w:val="22"/>
        </w:rPr>
        <w:t xml:space="preserve"> expected by end of April 2021. </w:t>
      </w:r>
      <w:r w:rsidR="001C3429">
        <w:rPr>
          <w:rFonts w:ascii="Times New Roman" w:hAnsi="Times New Roman"/>
          <w:b/>
          <w:sz w:val="22"/>
          <w:szCs w:val="22"/>
          <w:lang w:val="en-US"/>
        </w:rPr>
        <w:t xml:space="preserve"> </w:t>
      </w:r>
      <w:r w:rsidR="00554CA7" w:rsidRPr="007175CC">
        <w:rPr>
          <w:rFonts w:ascii="Times New Roman" w:hAnsi="Times New Roman"/>
          <w:b/>
          <w:sz w:val="22"/>
          <w:szCs w:val="22"/>
          <w:lang w:val="en-US"/>
        </w:rPr>
        <w:t xml:space="preserve"> </w:t>
      </w:r>
      <w:r w:rsidR="00554CA7" w:rsidRPr="007175CC">
        <w:rPr>
          <w:rFonts w:ascii="Times New Roman" w:hAnsi="Times New Roman"/>
          <w:b/>
          <w:sz w:val="22"/>
          <w:szCs w:val="22"/>
          <w:lang w:val="bg-BG"/>
        </w:rPr>
        <w:t xml:space="preserve"> </w:t>
      </w:r>
    </w:p>
    <w:p w14:paraId="019DCB0E" w14:textId="78C00B83" w:rsidR="00B20E09" w:rsidRPr="007175CC" w:rsidRDefault="00D44EF5" w:rsidP="008C6747">
      <w:pPr>
        <w:spacing w:line="360" w:lineRule="auto"/>
        <w:rPr>
          <w:rFonts w:ascii="Times New Roman" w:hAnsi="Times New Roman"/>
          <w:b/>
          <w:sz w:val="22"/>
          <w:szCs w:val="22"/>
          <w:lang w:val="en-US"/>
        </w:rPr>
      </w:pPr>
      <w:r w:rsidRPr="007175CC">
        <w:rPr>
          <w:rFonts w:ascii="Times New Roman" w:hAnsi="Times New Roman"/>
          <w:sz w:val="22"/>
          <w:szCs w:val="22"/>
          <w:lang w:val="en-US"/>
        </w:rPr>
        <w:t xml:space="preserve">Potential stakeholders under the implementation of the </w:t>
      </w:r>
      <w:r w:rsidR="00C63412" w:rsidRPr="007175CC">
        <w:rPr>
          <w:rFonts w:ascii="Times New Roman" w:hAnsi="Times New Roman"/>
          <w:sz w:val="22"/>
          <w:szCs w:val="22"/>
        </w:rPr>
        <w:t>Territorial Strateg</w:t>
      </w:r>
      <w:r w:rsidR="001B43BD">
        <w:rPr>
          <w:rFonts w:ascii="Times New Roman" w:hAnsi="Times New Roman"/>
          <w:sz w:val="22"/>
          <w:szCs w:val="22"/>
        </w:rPr>
        <w:t>y</w:t>
      </w:r>
      <w:r w:rsidRPr="007175CC">
        <w:rPr>
          <w:rFonts w:ascii="Times New Roman" w:hAnsi="Times New Roman"/>
          <w:sz w:val="22"/>
          <w:szCs w:val="22"/>
          <w:lang w:val="en-US"/>
        </w:rPr>
        <w:t xml:space="preserve"> are </w:t>
      </w:r>
      <w:r w:rsidR="002411DB" w:rsidRPr="007175CC">
        <w:rPr>
          <w:rFonts w:ascii="Times New Roman" w:hAnsi="Times New Roman"/>
          <w:sz w:val="22"/>
          <w:szCs w:val="22"/>
          <w:lang w:val="en-US"/>
        </w:rPr>
        <w:t>all types of regional and local actors</w:t>
      </w:r>
      <w:r w:rsidR="00C63412" w:rsidRPr="007175CC">
        <w:rPr>
          <w:rFonts w:ascii="Times New Roman" w:hAnsi="Times New Roman"/>
          <w:sz w:val="22"/>
          <w:szCs w:val="22"/>
          <w:lang w:val="en-US"/>
        </w:rPr>
        <w:t xml:space="preserve"> who take active part in the local economic development</w:t>
      </w:r>
      <w:r w:rsidR="00C53F07" w:rsidRPr="007175CC">
        <w:rPr>
          <w:rFonts w:ascii="Times New Roman" w:hAnsi="Times New Roman"/>
          <w:sz w:val="22"/>
          <w:szCs w:val="22"/>
          <w:lang w:val="en-US"/>
        </w:rPr>
        <w:t xml:space="preserve">, including Regional Development Councils </w:t>
      </w:r>
      <w:r w:rsidR="00D967B2" w:rsidRPr="007175CC">
        <w:rPr>
          <w:rFonts w:ascii="Times New Roman" w:hAnsi="Times New Roman"/>
          <w:sz w:val="22"/>
          <w:szCs w:val="22"/>
          <w:lang w:val="en-US"/>
        </w:rPr>
        <w:t xml:space="preserve">whose scope of work, composition, roles and responsibilities are </w:t>
      </w:r>
      <w:r w:rsidR="00C63412" w:rsidRPr="007175CC">
        <w:rPr>
          <w:rFonts w:ascii="Times New Roman" w:hAnsi="Times New Roman"/>
          <w:sz w:val="22"/>
          <w:szCs w:val="22"/>
          <w:lang w:val="en-US"/>
        </w:rPr>
        <w:t>specified</w:t>
      </w:r>
      <w:r w:rsidR="00C53F07" w:rsidRPr="007175CC">
        <w:rPr>
          <w:rFonts w:ascii="Times New Roman" w:hAnsi="Times New Roman"/>
          <w:sz w:val="22"/>
          <w:szCs w:val="22"/>
          <w:lang w:val="en-US"/>
        </w:rPr>
        <w:t xml:space="preserve"> </w:t>
      </w:r>
      <w:r w:rsidR="00D967B2" w:rsidRPr="007175CC">
        <w:rPr>
          <w:rFonts w:ascii="Times New Roman" w:hAnsi="Times New Roman"/>
          <w:sz w:val="22"/>
          <w:szCs w:val="22"/>
          <w:lang w:val="en-US"/>
        </w:rPr>
        <w:t>in</w:t>
      </w:r>
      <w:r w:rsidR="00C53F07" w:rsidRPr="007175CC">
        <w:rPr>
          <w:rFonts w:ascii="Times New Roman" w:hAnsi="Times New Roman"/>
          <w:sz w:val="22"/>
          <w:szCs w:val="22"/>
          <w:lang w:val="en-US"/>
        </w:rPr>
        <w:t xml:space="preserve"> the </w:t>
      </w:r>
      <w:r w:rsidR="004F0873" w:rsidRPr="007175CC">
        <w:rPr>
          <w:rFonts w:ascii="Times New Roman" w:hAnsi="Times New Roman"/>
          <w:sz w:val="22"/>
          <w:szCs w:val="22"/>
          <w:lang w:val="en-US"/>
        </w:rPr>
        <w:t>recently adopted</w:t>
      </w:r>
      <w:r w:rsidR="00C63412" w:rsidRPr="007175CC">
        <w:rPr>
          <w:rFonts w:ascii="Times New Roman" w:hAnsi="Times New Roman"/>
          <w:sz w:val="22"/>
          <w:szCs w:val="22"/>
          <w:lang w:val="en-US"/>
        </w:rPr>
        <w:t xml:space="preserve"> </w:t>
      </w:r>
      <w:r w:rsidR="00B71FC6" w:rsidRPr="007175CC">
        <w:rPr>
          <w:rFonts w:ascii="Times New Roman" w:hAnsi="Times New Roman"/>
          <w:sz w:val="22"/>
          <w:szCs w:val="22"/>
          <w:lang w:val="en-US"/>
        </w:rPr>
        <w:t xml:space="preserve">(as of August 2020) </w:t>
      </w:r>
      <w:r w:rsidR="004F0873" w:rsidRPr="007175CC">
        <w:rPr>
          <w:rFonts w:ascii="Times New Roman" w:hAnsi="Times New Roman"/>
          <w:sz w:val="22"/>
          <w:szCs w:val="22"/>
          <w:lang w:val="en-US"/>
        </w:rPr>
        <w:t>new</w:t>
      </w:r>
      <w:r w:rsidR="00C63412" w:rsidRPr="007175CC">
        <w:rPr>
          <w:rFonts w:ascii="Times New Roman" w:hAnsi="Times New Roman"/>
          <w:sz w:val="22"/>
          <w:szCs w:val="22"/>
          <w:lang w:val="en-US"/>
        </w:rPr>
        <w:t xml:space="preserve"> Regulations for the implementation of the Regional Development Act</w:t>
      </w:r>
      <w:r w:rsidR="00C53F07" w:rsidRPr="007175CC">
        <w:rPr>
          <w:rFonts w:ascii="Times New Roman" w:hAnsi="Times New Roman"/>
          <w:sz w:val="22"/>
          <w:szCs w:val="22"/>
          <w:lang w:val="en-US"/>
        </w:rPr>
        <w:t xml:space="preserve">. </w:t>
      </w:r>
      <w:r w:rsidR="002411DB" w:rsidRPr="007175CC">
        <w:rPr>
          <w:rFonts w:ascii="Times New Roman" w:hAnsi="Times New Roman"/>
          <w:sz w:val="22"/>
          <w:szCs w:val="22"/>
          <w:lang w:val="en-US"/>
        </w:rPr>
        <w:t xml:space="preserve"> </w:t>
      </w:r>
      <w:r w:rsidR="00DB0DF7" w:rsidRPr="007175CC">
        <w:rPr>
          <w:rFonts w:ascii="Times New Roman" w:hAnsi="Times New Roman"/>
          <w:b/>
          <w:sz w:val="22"/>
          <w:szCs w:val="22"/>
        </w:rPr>
        <w:t xml:space="preserve">  </w:t>
      </w:r>
      <w:r w:rsidR="004B10CA" w:rsidRPr="007175CC">
        <w:rPr>
          <w:rFonts w:ascii="Times New Roman" w:hAnsi="Times New Roman"/>
          <w:b/>
          <w:sz w:val="22"/>
          <w:szCs w:val="22"/>
        </w:rPr>
        <w:t xml:space="preserve"> </w:t>
      </w:r>
      <w:r w:rsidR="001A7863" w:rsidRPr="007175CC">
        <w:rPr>
          <w:rFonts w:ascii="Times New Roman" w:hAnsi="Times New Roman"/>
          <w:b/>
          <w:sz w:val="22"/>
          <w:szCs w:val="22"/>
        </w:rPr>
        <w:t xml:space="preserve"> </w:t>
      </w:r>
      <w:r w:rsidR="00B20E09" w:rsidRPr="007175CC">
        <w:rPr>
          <w:rFonts w:ascii="Times New Roman" w:hAnsi="Times New Roman"/>
          <w:b/>
          <w:sz w:val="22"/>
          <w:szCs w:val="22"/>
          <w:lang w:val="en-US"/>
        </w:rPr>
        <w:t xml:space="preserve"> </w:t>
      </w:r>
    </w:p>
    <w:p w14:paraId="5FAF4EE1" w14:textId="7443EA9C" w:rsidR="00554CA7" w:rsidRPr="007175CC" w:rsidRDefault="00D457F0" w:rsidP="008C6747">
      <w:pPr>
        <w:spacing w:line="360" w:lineRule="auto"/>
        <w:rPr>
          <w:rFonts w:ascii="Times New Roman" w:hAnsi="Times New Roman"/>
          <w:sz w:val="22"/>
          <w:szCs w:val="22"/>
          <w:lang w:val="en-US"/>
        </w:rPr>
      </w:pPr>
      <w:r w:rsidRPr="00ED78E4">
        <w:rPr>
          <w:rFonts w:ascii="Times New Roman" w:hAnsi="Times New Roman"/>
          <w:sz w:val="22"/>
          <w:szCs w:val="22"/>
          <w:lang w:val="en-US"/>
        </w:rPr>
        <w:t>In accordance with</w:t>
      </w:r>
      <w:r w:rsidR="00554CA7" w:rsidRPr="00ED78E4">
        <w:rPr>
          <w:rFonts w:ascii="Times New Roman" w:hAnsi="Times New Roman"/>
          <w:sz w:val="22"/>
          <w:szCs w:val="22"/>
          <w:lang w:val="en-US"/>
        </w:rPr>
        <w:t xml:space="preserve"> art. 85 (1) of the Bulgarian Environmental Protection </w:t>
      </w:r>
      <w:r w:rsidR="003A4DEA" w:rsidRPr="00ED78E4">
        <w:rPr>
          <w:rFonts w:ascii="Times New Roman" w:hAnsi="Times New Roman"/>
          <w:sz w:val="22"/>
          <w:szCs w:val="22"/>
          <w:lang w:val="en-US"/>
        </w:rPr>
        <w:t>Act</w:t>
      </w:r>
      <w:r w:rsidRPr="00ED78E4">
        <w:rPr>
          <w:rFonts w:ascii="Times New Roman" w:hAnsi="Times New Roman"/>
          <w:sz w:val="22"/>
          <w:szCs w:val="22"/>
          <w:lang w:val="en-US"/>
        </w:rPr>
        <w:t xml:space="preserve"> (</w:t>
      </w:r>
      <w:r w:rsidR="003A4DEA" w:rsidRPr="00ED78E4">
        <w:rPr>
          <w:rFonts w:ascii="Times New Roman" w:hAnsi="Times New Roman"/>
          <w:sz w:val="22"/>
          <w:szCs w:val="22"/>
          <w:lang w:val="en-US"/>
        </w:rPr>
        <w:t>EPA</w:t>
      </w:r>
      <w:r w:rsidRPr="00ED78E4">
        <w:rPr>
          <w:rFonts w:ascii="Times New Roman" w:hAnsi="Times New Roman"/>
          <w:sz w:val="22"/>
          <w:szCs w:val="22"/>
          <w:lang w:val="en-US"/>
        </w:rPr>
        <w:t>)</w:t>
      </w:r>
      <w:r w:rsidR="0066595C" w:rsidRPr="00ED78E4">
        <w:rPr>
          <w:rFonts w:ascii="Times New Roman" w:hAnsi="Times New Roman"/>
          <w:sz w:val="22"/>
          <w:szCs w:val="22"/>
          <w:lang w:val="en-US"/>
        </w:rPr>
        <w:t>,</w:t>
      </w:r>
      <w:r w:rsidR="00554CA7" w:rsidRPr="00ED78E4">
        <w:rPr>
          <w:rFonts w:ascii="Times New Roman" w:hAnsi="Times New Roman"/>
          <w:sz w:val="22"/>
          <w:szCs w:val="22"/>
          <w:lang w:val="en-US"/>
        </w:rPr>
        <w:t xml:space="preserve"> </w:t>
      </w:r>
      <w:r w:rsidR="0066595C" w:rsidRPr="00ED78E4">
        <w:rPr>
          <w:rFonts w:ascii="Times New Roman" w:hAnsi="Times New Roman"/>
          <w:sz w:val="22"/>
          <w:szCs w:val="22"/>
          <w:lang w:val="en-US"/>
        </w:rPr>
        <w:t xml:space="preserve">the start of the </w:t>
      </w:r>
      <w:r w:rsidR="009469F6" w:rsidRPr="00ED78E4">
        <w:rPr>
          <w:rFonts w:ascii="Times New Roman" w:hAnsi="Times New Roman"/>
          <w:sz w:val="22"/>
          <w:szCs w:val="22"/>
        </w:rPr>
        <w:t>INTERREG-IPA III CBC Programme</w:t>
      </w:r>
      <w:r w:rsidR="00CC1567">
        <w:rPr>
          <w:rFonts w:ascii="Times New Roman" w:hAnsi="Times New Roman"/>
          <w:sz w:val="22"/>
          <w:szCs w:val="22"/>
          <w:lang w:val="en-US"/>
        </w:rPr>
        <w:t xml:space="preserve"> must be preceded by an a</w:t>
      </w:r>
      <w:r w:rsidR="0066595C" w:rsidRPr="00ED78E4">
        <w:rPr>
          <w:rFonts w:ascii="Times New Roman" w:hAnsi="Times New Roman"/>
          <w:sz w:val="22"/>
          <w:szCs w:val="22"/>
          <w:lang w:val="en-US"/>
        </w:rPr>
        <w:t xml:space="preserve">ssessment of the effects of </w:t>
      </w:r>
      <w:r w:rsidR="001B43BD">
        <w:rPr>
          <w:rFonts w:ascii="Times New Roman" w:hAnsi="Times New Roman"/>
          <w:sz w:val="22"/>
          <w:szCs w:val="22"/>
          <w:lang w:val="en-US"/>
        </w:rPr>
        <w:t>the</w:t>
      </w:r>
      <w:r w:rsidR="001B43BD" w:rsidRPr="00ED78E4">
        <w:rPr>
          <w:rFonts w:ascii="Times New Roman" w:hAnsi="Times New Roman"/>
          <w:sz w:val="22"/>
          <w:szCs w:val="22"/>
          <w:lang w:val="en-US"/>
        </w:rPr>
        <w:t xml:space="preserve"> </w:t>
      </w:r>
      <w:r w:rsidR="0066595C" w:rsidRPr="00ED78E4">
        <w:rPr>
          <w:rFonts w:ascii="Times New Roman" w:hAnsi="Times New Roman"/>
          <w:sz w:val="22"/>
          <w:szCs w:val="22"/>
          <w:lang w:val="en-US"/>
        </w:rPr>
        <w:t>individual programme</w:t>
      </w:r>
      <w:r w:rsidR="007D448A" w:rsidRPr="00ED78E4">
        <w:rPr>
          <w:rFonts w:ascii="Times New Roman" w:hAnsi="Times New Roman"/>
          <w:sz w:val="22"/>
          <w:szCs w:val="22"/>
          <w:lang w:val="en-US"/>
        </w:rPr>
        <w:t xml:space="preserve"> and its Territorial strategy</w:t>
      </w:r>
      <w:r w:rsidR="0066595C" w:rsidRPr="00ED78E4">
        <w:rPr>
          <w:rFonts w:ascii="Times New Roman" w:hAnsi="Times New Roman"/>
          <w:sz w:val="22"/>
          <w:szCs w:val="22"/>
          <w:lang w:val="en-US"/>
        </w:rPr>
        <w:t xml:space="preserve"> on the environment. </w:t>
      </w:r>
      <w:r w:rsidR="00501574" w:rsidRPr="00ED78E4">
        <w:rPr>
          <w:rFonts w:ascii="Times New Roman" w:hAnsi="Times New Roman"/>
          <w:sz w:val="22"/>
          <w:szCs w:val="22"/>
          <w:lang w:val="en-US"/>
        </w:rPr>
        <w:t xml:space="preserve">Hereinafter, </w:t>
      </w:r>
      <w:r w:rsidR="00382CF0" w:rsidRPr="00ED78E4">
        <w:rPr>
          <w:rFonts w:ascii="Times New Roman" w:hAnsi="Times New Roman"/>
          <w:sz w:val="22"/>
          <w:szCs w:val="22"/>
          <w:lang w:val="en-US"/>
        </w:rPr>
        <w:t>are</w:t>
      </w:r>
      <w:r w:rsidR="00501574" w:rsidRPr="00ED78E4">
        <w:rPr>
          <w:rFonts w:ascii="Times New Roman" w:hAnsi="Times New Roman"/>
          <w:sz w:val="22"/>
          <w:szCs w:val="22"/>
          <w:lang w:val="en-US"/>
        </w:rPr>
        <w:t xml:space="preserve"> presented the minimum components of the legal</w:t>
      </w:r>
      <w:r w:rsidR="00382CF0" w:rsidRPr="00ED78E4">
        <w:rPr>
          <w:rFonts w:ascii="Times New Roman" w:hAnsi="Times New Roman"/>
          <w:sz w:val="22"/>
          <w:szCs w:val="22"/>
          <w:lang w:val="en-US"/>
        </w:rPr>
        <w:t xml:space="preserve"> and instructional</w:t>
      </w:r>
      <w:r w:rsidR="00501574" w:rsidRPr="00ED78E4">
        <w:rPr>
          <w:rFonts w:ascii="Times New Roman" w:hAnsi="Times New Roman"/>
          <w:sz w:val="22"/>
          <w:szCs w:val="22"/>
          <w:lang w:val="en-US"/>
        </w:rPr>
        <w:t xml:space="preserve"> framework that regulates the implementation of this contract</w:t>
      </w:r>
      <w:r w:rsidRPr="00ED78E4">
        <w:rPr>
          <w:rFonts w:ascii="Times New Roman" w:hAnsi="Times New Roman"/>
          <w:sz w:val="22"/>
          <w:szCs w:val="22"/>
          <w:lang w:val="en-US"/>
        </w:rPr>
        <w:t xml:space="preserve"> in correspondence to the need of conducting </w:t>
      </w:r>
      <w:r w:rsidR="00281737" w:rsidRPr="00ED78E4">
        <w:rPr>
          <w:rFonts w:ascii="Times New Roman" w:hAnsi="Times New Roman"/>
          <w:sz w:val="22"/>
          <w:szCs w:val="22"/>
          <w:lang w:val="en-US"/>
        </w:rPr>
        <w:t>environmental assessment</w:t>
      </w:r>
      <w:r w:rsidR="00501574" w:rsidRPr="00ED78E4">
        <w:rPr>
          <w:rFonts w:ascii="Times New Roman" w:hAnsi="Times New Roman"/>
          <w:sz w:val="22"/>
          <w:szCs w:val="22"/>
          <w:lang w:val="en-US"/>
        </w:rPr>
        <w:t>:</w:t>
      </w:r>
      <w:r w:rsidR="00C77FF2" w:rsidRPr="007175CC">
        <w:rPr>
          <w:rFonts w:ascii="Times New Roman" w:hAnsi="Times New Roman"/>
          <w:sz w:val="22"/>
          <w:szCs w:val="22"/>
          <w:lang w:val="en-US"/>
        </w:rPr>
        <w:t xml:space="preserve"> </w:t>
      </w:r>
    </w:p>
    <w:p w14:paraId="0AEC9F7A" w14:textId="511DA847" w:rsidR="00501574" w:rsidRPr="007175CC" w:rsidRDefault="00501574" w:rsidP="002E0D0A">
      <w:pPr>
        <w:numPr>
          <w:ilvl w:val="0"/>
          <w:numId w:val="26"/>
        </w:num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EU regulations and directives:</w:t>
      </w:r>
    </w:p>
    <w:p w14:paraId="0BF1AA44" w14:textId="73E8341C" w:rsidR="00501574" w:rsidRPr="007175CC" w:rsidRDefault="00061DF8" w:rsidP="002E0D0A">
      <w:pPr>
        <w:numPr>
          <w:ilvl w:val="0"/>
          <w:numId w:val="26"/>
        </w:numPr>
        <w:spacing w:after="120" w:line="360" w:lineRule="auto"/>
        <w:ind w:left="357" w:hanging="357"/>
        <w:rPr>
          <w:rFonts w:ascii="Times New Roman" w:hAnsi="Times New Roman"/>
          <w:sz w:val="22"/>
          <w:szCs w:val="22"/>
          <w:lang w:val="en-US"/>
        </w:rPr>
      </w:pPr>
      <w:r w:rsidRPr="007175CC">
        <w:rPr>
          <w:rFonts w:ascii="Times New Roman" w:hAnsi="Times New Roman"/>
          <w:sz w:val="22"/>
          <w:szCs w:val="22"/>
          <w:lang w:val="en-US"/>
        </w:rPr>
        <w:lastRenderedPageBreak/>
        <w:t>Directive 2001/42/EC of the European Parliament and of the Council of 27 June 2001 on the assessment of the effects of certain plans and programmes on the environment</w:t>
      </w:r>
      <w:r w:rsidR="00382CF0" w:rsidRPr="007175CC">
        <w:rPr>
          <w:rFonts w:ascii="Times New Roman" w:hAnsi="Times New Roman"/>
          <w:sz w:val="22"/>
          <w:szCs w:val="22"/>
          <w:lang w:val="en-US"/>
        </w:rPr>
        <w:t xml:space="preserve"> (SEA Directive)</w:t>
      </w:r>
      <w:r w:rsidRPr="007175CC">
        <w:rPr>
          <w:rFonts w:ascii="Times New Roman" w:hAnsi="Times New Roman"/>
          <w:sz w:val="22"/>
          <w:szCs w:val="22"/>
          <w:lang w:val="en-US"/>
        </w:rPr>
        <w:t>;</w:t>
      </w:r>
    </w:p>
    <w:p w14:paraId="12E82C71" w14:textId="6814F151" w:rsidR="00061DF8" w:rsidRPr="007175CC" w:rsidRDefault="00382CF0" w:rsidP="002E0D0A">
      <w:pPr>
        <w:numPr>
          <w:ilvl w:val="0"/>
          <w:numId w:val="26"/>
        </w:numPr>
        <w:spacing w:after="120" w:line="360" w:lineRule="auto"/>
        <w:ind w:left="357" w:hanging="357"/>
        <w:rPr>
          <w:rFonts w:ascii="Times New Roman" w:hAnsi="Times New Roman"/>
          <w:sz w:val="22"/>
          <w:szCs w:val="22"/>
          <w:lang w:val="en-US"/>
        </w:rPr>
      </w:pPr>
      <w:r w:rsidRPr="007175CC">
        <w:rPr>
          <w:rFonts w:ascii="Times New Roman" w:hAnsi="Times New Roman"/>
          <w:sz w:val="22"/>
          <w:szCs w:val="22"/>
          <w:lang w:val="en-US"/>
        </w:rPr>
        <w:t>Council Directive 92/43/EEC of 21 May 1992 on the conservation of natural habitats and of wild fauna and flora;</w:t>
      </w:r>
    </w:p>
    <w:p w14:paraId="3A9E0CA0" w14:textId="067AA8B1" w:rsidR="00382CF0" w:rsidRPr="007175CC" w:rsidRDefault="00382CF0" w:rsidP="002E0D0A">
      <w:pPr>
        <w:numPr>
          <w:ilvl w:val="0"/>
          <w:numId w:val="26"/>
        </w:numPr>
        <w:spacing w:after="120" w:line="360" w:lineRule="auto"/>
        <w:rPr>
          <w:rFonts w:ascii="Times New Roman" w:hAnsi="Times New Roman"/>
          <w:sz w:val="22"/>
          <w:szCs w:val="22"/>
          <w:lang w:val="en-US"/>
        </w:rPr>
      </w:pPr>
      <w:r w:rsidRPr="007175CC">
        <w:rPr>
          <w:rFonts w:ascii="Times New Roman" w:hAnsi="Times New Roman"/>
          <w:sz w:val="22"/>
          <w:szCs w:val="22"/>
          <w:lang w:val="en-US"/>
        </w:rPr>
        <w:t>Directive 2011/92/EU of the European Parliament and of the Council of 13 December 2011on the assessment of the effects of certain public and private projects on the environment;</w:t>
      </w:r>
    </w:p>
    <w:p w14:paraId="32AEB9DA" w14:textId="491EBECE" w:rsidR="00501574" w:rsidRPr="007175CC" w:rsidRDefault="000853BC"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EU guidelines:</w:t>
      </w:r>
    </w:p>
    <w:p w14:paraId="08B5FFB0" w14:textId="6A260446" w:rsidR="000853BC" w:rsidRPr="007175CC" w:rsidRDefault="00A87AEC" w:rsidP="002E0D0A">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Guidance document on monitoring and evaluation</w:t>
      </w:r>
      <w:r w:rsidR="0001224F" w:rsidRPr="007175CC">
        <w:rPr>
          <w:rFonts w:ascii="Times New Roman" w:hAnsi="Times New Roman"/>
          <w:sz w:val="22"/>
          <w:szCs w:val="22"/>
          <w:lang w:val="en-US"/>
        </w:rPr>
        <w:t>; concepts and recommendations (as of March 2014, revised version in 2018);</w:t>
      </w:r>
      <w:r w:rsidRPr="007175CC">
        <w:rPr>
          <w:rFonts w:ascii="Times New Roman" w:hAnsi="Times New Roman"/>
          <w:sz w:val="22"/>
          <w:szCs w:val="22"/>
          <w:lang w:val="en-US"/>
        </w:rPr>
        <w:t xml:space="preserve"> </w:t>
      </w:r>
    </w:p>
    <w:p w14:paraId="2E3368E0" w14:textId="3AA71AA7" w:rsidR="0001224F" w:rsidRPr="007175CC" w:rsidRDefault="0001224F" w:rsidP="002E0D0A">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Guidance Document on Evaluation Plans (as of February 2015);</w:t>
      </w:r>
    </w:p>
    <w:p w14:paraId="6CA83A00" w14:textId="7A400F56" w:rsidR="009E1EE4" w:rsidRPr="007175CC" w:rsidRDefault="009E1EE4" w:rsidP="009E1EE4">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Tools and Methods Series, Guidelines No 6</w:t>
      </w:r>
      <w:r w:rsidR="00422800" w:rsidRPr="007175CC">
        <w:rPr>
          <w:rFonts w:ascii="Times New Roman" w:hAnsi="Times New Roman"/>
          <w:sz w:val="22"/>
          <w:szCs w:val="22"/>
          <w:lang w:val="en-US"/>
        </w:rPr>
        <w:t>:</w:t>
      </w:r>
      <w:r w:rsidRPr="007175CC">
        <w:rPr>
          <w:rFonts w:ascii="Times New Roman" w:hAnsi="Times New Roman"/>
          <w:sz w:val="22"/>
          <w:szCs w:val="22"/>
        </w:rPr>
        <w:t xml:space="preserve"> </w:t>
      </w:r>
      <w:r w:rsidRPr="007175CC">
        <w:rPr>
          <w:rFonts w:ascii="Times New Roman" w:hAnsi="Times New Roman"/>
          <w:sz w:val="22"/>
          <w:szCs w:val="22"/>
          <w:lang w:val="en-US"/>
        </w:rPr>
        <w:t>Integrating the environment and climate change into EU international cooperation and development (as of February 2016)</w:t>
      </w:r>
    </w:p>
    <w:p w14:paraId="7CAE1F5C" w14:textId="3EF60B80" w:rsidR="00276A6F" w:rsidRPr="007175CC" w:rsidRDefault="00276A6F"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UN Conventions</w:t>
      </w:r>
    </w:p>
    <w:p w14:paraId="6EE80585" w14:textId="53B377E4" w:rsidR="00276A6F" w:rsidRPr="007175CC" w:rsidRDefault="00276A6F" w:rsidP="002E0D0A">
      <w:pPr>
        <w:numPr>
          <w:ilvl w:val="0"/>
          <w:numId w:val="28"/>
        </w:numPr>
        <w:spacing w:after="120" w:line="360" w:lineRule="auto"/>
        <w:rPr>
          <w:rFonts w:ascii="Times New Roman" w:hAnsi="Times New Roman"/>
          <w:sz w:val="22"/>
          <w:szCs w:val="22"/>
          <w:lang w:val="en-US"/>
        </w:rPr>
      </w:pPr>
      <w:r w:rsidRPr="007175CC">
        <w:rPr>
          <w:rFonts w:ascii="Times New Roman" w:hAnsi="Times New Roman"/>
          <w:sz w:val="22"/>
          <w:szCs w:val="22"/>
          <w:lang w:val="en-US"/>
        </w:rPr>
        <w:t>UN ECE Convention on Environmental Impact Assessment in a Transboundary Context</w:t>
      </w:r>
      <w:r w:rsidR="00371B66" w:rsidRPr="007175CC">
        <w:rPr>
          <w:rFonts w:ascii="Times New Roman" w:hAnsi="Times New Roman"/>
          <w:sz w:val="22"/>
          <w:szCs w:val="22"/>
          <w:lang w:val="en-US"/>
        </w:rPr>
        <w:t>;</w:t>
      </w:r>
    </w:p>
    <w:p w14:paraId="72087510" w14:textId="270B5AA5" w:rsidR="000F4D26" w:rsidRPr="007175CC" w:rsidRDefault="000F4D26" w:rsidP="002E0D0A">
      <w:pPr>
        <w:numPr>
          <w:ilvl w:val="0"/>
          <w:numId w:val="28"/>
        </w:numPr>
        <w:spacing w:after="120" w:line="360" w:lineRule="auto"/>
        <w:rPr>
          <w:rFonts w:ascii="Times New Roman" w:hAnsi="Times New Roman"/>
          <w:sz w:val="22"/>
          <w:szCs w:val="22"/>
          <w:lang w:val="en-US"/>
        </w:rPr>
      </w:pPr>
      <w:r w:rsidRPr="007175CC">
        <w:rPr>
          <w:rFonts w:ascii="Times New Roman" w:hAnsi="Times New Roman"/>
          <w:sz w:val="22"/>
          <w:szCs w:val="22"/>
          <w:lang w:val="en-US"/>
        </w:rPr>
        <w:t>Protocol on Strategic Environmental Assessment to the Convention on Environmental Impact</w:t>
      </w:r>
      <w:r w:rsidR="00371B66" w:rsidRPr="007175CC">
        <w:rPr>
          <w:rFonts w:ascii="Times New Roman" w:hAnsi="Times New Roman"/>
          <w:sz w:val="22"/>
          <w:szCs w:val="22"/>
          <w:lang w:val="en-US"/>
        </w:rPr>
        <w:t>;</w:t>
      </w:r>
      <w:r w:rsidRPr="007175CC">
        <w:rPr>
          <w:rFonts w:ascii="Times New Roman" w:hAnsi="Times New Roman"/>
          <w:sz w:val="22"/>
          <w:szCs w:val="22"/>
          <w:lang w:val="en-US"/>
        </w:rPr>
        <w:t xml:space="preserve"> Assessment in a Transboundary Context</w:t>
      </w:r>
    </w:p>
    <w:p w14:paraId="09B259C0" w14:textId="79A1263C" w:rsidR="00371B66" w:rsidRPr="007175CC" w:rsidRDefault="00371B66" w:rsidP="002E0D0A">
      <w:pPr>
        <w:numPr>
          <w:ilvl w:val="0"/>
          <w:numId w:val="28"/>
        </w:numPr>
        <w:spacing w:after="120" w:line="360" w:lineRule="auto"/>
        <w:rPr>
          <w:rFonts w:ascii="Times New Roman" w:hAnsi="Times New Roman"/>
          <w:sz w:val="22"/>
          <w:szCs w:val="22"/>
          <w:lang w:val="bg-BG"/>
        </w:rPr>
      </w:pPr>
      <w:r w:rsidRPr="007175CC">
        <w:rPr>
          <w:rFonts w:ascii="Times New Roman" w:hAnsi="Times New Roman"/>
          <w:sz w:val="22"/>
          <w:szCs w:val="22"/>
          <w:lang w:val="en-US"/>
        </w:rPr>
        <w:t xml:space="preserve">UN Convention on Biological Diversity; </w:t>
      </w:r>
    </w:p>
    <w:p w14:paraId="73191DF7" w14:textId="259F71E3" w:rsidR="007E5144" w:rsidRPr="007175CC" w:rsidRDefault="007E5144"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National legal context:</w:t>
      </w:r>
    </w:p>
    <w:p w14:paraId="70E0CD54" w14:textId="03982500" w:rsidR="007E5144" w:rsidRPr="007175CC" w:rsidRDefault="007E5144" w:rsidP="002E0D0A">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Environmental Protection Act and Biological Diversity Act</w:t>
      </w:r>
      <w:r w:rsidR="00E258A2" w:rsidRPr="007175CC">
        <w:rPr>
          <w:rFonts w:ascii="Times New Roman" w:hAnsi="Times New Roman"/>
          <w:sz w:val="22"/>
          <w:szCs w:val="22"/>
          <w:lang w:val="en-US"/>
        </w:rPr>
        <w:t>;</w:t>
      </w:r>
    </w:p>
    <w:p w14:paraId="65632246" w14:textId="37C5C0D2" w:rsidR="00554CA7" w:rsidRPr="007175CC" w:rsidRDefault="00371B66" w:rsidP="002E0D0A">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Ordinance</w:t>
      </w:r>
      <w:r w:rsidR="00554CA7" w:rsidRPr="007175CC">
        <w:rPr>
          <w:rFonts w:ascii="Times New Roman" w:hAnsi="Times New Roman"/>
          <w:sz w:val="22"/>
          <w:szCs w:val="22"/>
          <w:lang w:val="en-US"/>
        </w:rPr>
        <w:t xml:space="preserve"> </w:t>
      </w:r>
      <w:r w:rsidR="00E258A2" w:rsidRPr="007175CC">
        <w:rPr>
          <w:rFonts w:ascii="Times New Roman" w:hAnsi="Times New Roman"/>
          <w:sz w:val="22"/>
          <w:szCs w:val="22"/>
          <w:lang w:val="en-US"/>
        </w:rPr>
        <w:t xml:space="preserve">of the Ministry of Environment and Water </w:t>
      </w:r>
      <w:r w:rsidR="00BB2529">
        <w:rPr>
          <w:rFonts w:ascii="Times New Roman" w:hAnsi="Times New Roman"/>
          <w:sz w:val="22"/>
          <w:szCs w:val="22"/>
          <w:lang w:val="en-US"/>
        </w:rPr>
        <w:t>on</w:t>
      </w:r>
      <w:r w:rsidR="00554CA7" w:rsidRPr="007175CC">
        <w:rPr>
          <w:rFonts w:ascii="Times New Roman" w:hAnsi="Times New Roman"/>
          <w:sz w:val="22"/>
          <w:szCs w:val="22"/>
          <w:lang w:val="en-US"/>
        </w:rPr>
        <w:t xml:space="preserve"> the conditions and </w:t>
      </w:r>
      <w:r w:rsidR="00D5222D">
        <w:rPr>
          <w:rFonts w:ascii="Times New Roman" w:hAnsi="Times New Roman"/>
          <w:sz w:val="22"/>
          <w:szCs w:val="22"/>
          <w:lang w:val="en-US"/>
        </w:rPr>
        <w:t>the order</w:t>
      </w:r>
      <w:r w:rsidR="00554CA7" w:rsidRPr="007175CC">
        <w:rPr>
          <w:rFonts w:ascii="Times New Roman" w:hAnsi="Times New Roman"/>
          <w:sz w:val="22"/>
          <w:szCs w:val="22"/>
          <w:lang w:val="en-US"/>
        </w:rPr>
        <w:t xml:space="preserve"> for </w:t>
      </w:r>
      <w:r w:rsidR="00D5222D">
        <w:rPr>
          <w:rFonts w:ascii="Times New Roman" w:hAnsi="Times New Roman"/>
          <w:sz w:val="22"/>
          <w:szCs w:val="22"/>
          <w:lang w:val="en-US"/>
        </w:rPr>
        <w:t>implementing</w:t>
      </w:r>
      <w:r w:rsidR="00554CA7" w:rsidRPr="007175CC">
        <w:rPr>
          <w:rFonts w:ascii="Times New Roman" w:hAnsi="Times New Roman"/>
          <w:sz w:val="22"/>
          <w:szCs w:val="22"/>
          <w:lang w:val="en-US"/>
        </w:rPr>
        <w:t xml:space="preserve"> </w:t>
      </w:r>
      <w:r w:rsidR="00281737">
        <w:rPr>
          <w:rFonts w:ascii="Times New Roman" w:hAnsi="Times New Roman"/>
          <w:sz w:val="22"/>
          <w:szCs w:val="22"/>
          <w:lang w:val="en-US"/>
        </w:rPr>
        <w:t>environmental assessment</w:t>
      </w:r>
      <w:r w:rsidR="00554CA7" w:rsidRPr="007175CC">
        <w:rPr>
          <w:rFonts w:ascii="Times New Roman" w:hAnsi="Times New Roman"/>
          <w:sz w:val="22"/>
          <w:szCs w:val="22"/>
          <w:lang w:val="en-US"/>
        </w:rPr>
        <w:t xml:space="preserve"> of plans and programs</w:t>
      </w:r>
      <w:r w:rsidR="00E258A2" w:rsidRPr="007175CC">
        <w:rPr>
          <w:rFonts w:ascii="Times New Roman" w:hAnsi="Times New Roman"/>
          <w:sz w:val="22"/>
          <w:szCs w:val="22"/>
          <w:lang w:val="en-US"/>
        </w:rPr>
        <w:t>;</w:t>
      </w:r>
    </w:p>
    <w:p w14:paraId="5DCE2FFA" w14:textId="62061F3F" w:rsidR="00D2048D" w:rsidRPr="007175CC" w:rsidRDefault="00BB2529" w:rsidP="002E0D0A">
      <w:pPr>
        <w:numPr>
          <w:ilvl w:val="0"/>
          <w:numId w:val="29"/>
        </w:numPr>
        <w:spacing w:after="120" w:line="360" w:lineRule="auto"/>
        <w:rPr>
          <w:rFonts w:ascii="Times New Roman" w:hAnsi="Times New Roman"/>
          <w:sz w:val="22"/>
          <w:szCs w:val="22"/>
          <w:lang w:val="en-US"/>
        </w:rPr>
      </w:pPr>
      <w:r w:rsidRPr="00BB2529">
        <w:rPr>
          <w:rFonts w:ascii="Times New Roman" w:hAnsi="Times New Roman"/>
          <w:sz w:val="22"/>
          <w:szCs w:val="22"/>
          <w:lang w:val="en-US"/>
        </w:rPr>
        <w:t xml:space="preserve">Ordinance </w:t>
      </w:r>
      <w:r w:rsidRPr="007175CC">
        <w:rPr>
          <w:rFonts w:ascii="Times New Roman" w:hAnsi="Times New Roman"/>
          <w:sz w:val="22"/>
          <w:szCs w:val="22"/>
          <w:lang w:val="en-US"/>
        </w:rPr>
        <w:t>of the Ministry of Environment and Water</w:t>
      </w:r>
      <w:r w:rsidRPr="00BB2529">
        <w:rPr>
          <w:rFonts w:ascii="Times New Roman" w:hAnsi="Times New Roman"/>
          <w:sz w:val="22"/>
          <w:szCs w:val="22"/>
          <w:lang w:val="en-US"/>
        </w:rPr>
        <w:t xml:space="preserve"> on the </w:t>
      </w:r>
      <w:r>
        <w:rPr>
          <w:rFonts w:ascii="Times New Roman" w:hAnsi="Times New Roman"/>
          <w:sz w:val="22"/>
          <w:szCs w:val="22"/>
          <w:lang w:val="en-US"/>
        </w:rPr>
        <w:t>conditions and procedures for assessment of the compliance of plans, programs, projects and investment proposals with the object and purposes of conservation of protected a</w:t>
      </w:r>
      <w:r w:rsidRPr="00BB2529">
        <w:rPr>
          <w:rFonts w:ascii="Times New Roman" w:hAnsi="Times New Roman"/>
          <w:sz w:val="22"/>
          <w:szCs w:val="22"/>
          <w:lang w:val="en-US"/>
        </w:rPr>
        <w:t>reas</w:t>
      </w:r>
      <w:r>
        <w:rPr>
          <w:rFonts w:ascii="Times New Roman" w:hAnsi="Times New Roman"/>
          <w:sz w:val="22"/>
          <w:szCs w:val="22"/>
          <w:lang w:val="en-US"/>
        </w:rPr>
        <w:t xml:space="preserve">; </w:t>
      </w:r>
      <w:r w:rsidR="00D2048D" w:rsidRPr="007175CC">
        <w:rPr>
          <w:rFonts w:ascii="Times New Roman" w:hAnsi="Times New Roman"/>
          <w:sz w:val="22"/>
          <w:szCs w:val="22"/>
          <w:lang w:val="en-US"/>
        </w:rPr>
        <w:t xml:space="preserve">  </w:t>
      </w:r>
    </w:p>
    <w:p w14:paraId="0BCB35D5" w14:textId="77777777" w:rsidR="006F1500" w:rsidRDefault="006F1500" w:rsidP="006F1500">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Regional Development Act, Regulations for the implementation of the Regional Development Act</w:t>
      </w:r>
    </w:p>
    <w:p w14:paraId="0DDCDB96" w14:textId="58A29CE1" w:rsidR="006F1500" w:rsidRPr="007175CC" w:rsidRDefault="006F1500" w:rsidP="006F1500">
      <w:pPr>
        <w:pStyle w:val="ListBullet"/>
        <w:numPr>
          <w:ilvl w:val="0"/>
          <w:numId w:val="0"/>
        </w:numPr>
        <w:spacing w:after="120" w:line="360" w:lineRule="auto"/>
        <w:rPr>
          <w:sz w:val="22"/>
          <w:szCs w:val="22"/>
        </w:rPr>
      </w:pPr>
      <w:r w:rsidRPr="007175CC">
        <w:rPr>
          <w:sz w:val="22"/>
          <w:szCs w:val="22"/>
        </w:rPr>
        <w:t xml:space="preserve">Currently, an update of the national strategic documents for the period of 2021-2027 has been undergoing. Their amendment must be taken into account by the </w:t>
      </w:r>
      <w:r w:rsidR="000A3B3A">
        <w:rPr>
          <w:sz w:val="22"/>
          <w:szCs w:val="22"/>
        </w:rPr>
        <w:t>Contractor</w:t>
      </w:r>
      <w:r w:rsidRPr="007175CC">
        <w:rPr>
          <w:sz w:val="22"/>
          <w:szCs w:val="22"/>
        </w:rPr>
        <w:t xml:space="preserve"> when implementing the contract. These are: (1) The National Development Programme: BULGARIA 2030; (2) the National Regional Development Strategy of the Republic of Bulgaria 2012-2022; (3) the National Concept for Spatial Development of the Republic of Bulgaria for the period 2013 – 2025; (4) Integrated Territorial Strategies for Development of each of the NUTS 2 regions in Bulgaria for 2021-2027; (5)</w:t>
      </w:r>
      <w:r w:rsidR="00375933">
        <w:rPr>
          <w:sz w:val="22"/>
          <w:szCs w:val="22"/>
        </w:rPr>
        <w:t xml:space="preserve"> Environmental-related sectoral documents</w:t>
      </w:r>
      <w:r w:rsidRPr="007175CC">
        <w:rPr>
          <w:sz w:val="22"/>
          <w:szCs w:val="22"/>
        </w:rPr>
        <w:t xml:space="preserve">.  </w:t>
      </w:r>
    </w:p>
    <w:p w14:paraId="5074C8EA" w14:textId="22EE5101" w:rsidR="005E084E" w:rsidRPr="007175CC" w:rsidRDefault="00720496"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In the course of the contract implementation, the </w:t>
      </w:r>
      <w:r w:rsidR="000A3B3A">
        <w:rPr>
          <w:rFonts w:ascii="Times New Roman" w:hAnsi="Times New Roman"/>
          <w:sz w:val="22"/>
          <w:szCs w:val="22"/>
          <w:lang w:val="en-US"/>
        </w:rPr>
        <w:t>Contractor</w:t>
      </w:r>
      <w:r w:rsidRPr="007175CC">
        <w:rPr>
          <w:rFonts w:ascii="Times New Roman" w:hAnsi="Times New Roman"/>
          <w:sz w:val="22"/>
          <w:szCs w:val="22"/>
          <w:lang w:val="en-US"/>
        </w:rPr>
        <w:t xml:space="preserve"> should monitor </w:t>
      </w:r>
      <w:r w:rsidR="00AB6CF1" w:rsidRPr="007175CC">
        <w:rPr>
          <w:rFonts w:ascii="Times New Roman" w:hAnsi="Times New Roman"/>
          <w:sz w:val="22"/>
          <w:szCs w:val="22"/>
          <w:lang w:val="en-US"/>
        </w:rPr>
        <w:t>possible amendments of</w:t>
      </w:r>
      <w:r w:rsidRPr="007175CC">
        <w:rPr>
          <w:rFonts w:ascii="Times New Roman" w:hAnsi="Times New Roman"/>
          <w:sz w:val="22"/>
          <w:szCs w:val="22"/>
          <w:lang w:val="en-US"/>
        </w:rPr>
        <w:t xml:space="preserve"> </w:t>
      </w:r>
      <w:r w:rsidR="00AB6CF1" w:rsidRPr="007175CC">
        <w:rPr>
          <w:rFonts w:ascii="Times New Roman" w:hAnsi="Times New Roman"/>
          <w:sz w:val="22"/>
          <w:szCs w:val="22"/>
          <w:lang w:val="en-US"/>
        </w:rPr>
        <w:t>the legal and instructional</w:t>
      </w:r>
      <w:r w:rsidRPr="007175CC">
        <w:rPr>
          <w:rFonts w:ascii="Times New Roman" w:hAnsi="Times New Roman"/>
          <w:sz w:val="22"/>
          <w:szCs w:val="22"/>
          <w:lang w:val="en-US"/>
        </w:rPr>
        <w:t xml:space="preserve"> documents</w:t>
      </w:r>
      <w:r w:rsidR="005E084E" w:rsidRPr="007175CC">
        <w:rPr>
          <w:rFonts w:ascii="Times New Roman" w:hAnsi="Times New Roman"/>
          <w:sz w:val="22"/>
          <w:szCs w:val="22"/>
          <w:lang w:val="en-US"/>
        </w:rPr>
        <w:t xml:space="preserve"> and reflect them in the </w:t>
      </w:r>
      <w:r w:rsidR="00CD22EC" w:rsidRPr="007175CC">
        <w:rPr>
          <w:rFonts w:ascii="Times New Roman" w:hAnsi="Times New Roman"/>
          <w:sz w:val="22"/>
          <w:szCs w:val="22"/>
          <w:lang w:val="en-US"/>
        </w:rPr>
        <w:t xml:space="preserve">contract </w:t>
      </w:r>
      <w:r w:rsidR="005E084E" w:rsidRPr="007175CC">
        <w:rPr>
          <w:rFonts w:ascii="Times New Roman" w:hAnsi="Times New Roman"/>
          <w:sz w:val="22"/>
          <w:szCs w:val="22"/>
          <w:lang w:val="en-US"/>
        </w:rPr>
        <w:t>outputs accordingly</w:t>
      </w:r>
      <w:r w:rsidR="00E36553">
        <w:rPr>
          <w:rFonts w:ascii="Times New Roman" w:hAnsi="Times New Roman"/>
          <w:sz w:val="22"/>
          <w:szCs w:val="22"/>
          <w:lang w:val="en-US"/>
        </w:rPr>
        <w:t xml:space="preserve"> and in due time</w:t>
      </w:r>
      <w:r w:rsidR="005E084E" w:rsidRPr="007175CC">
        <w:rPr>
          <w:rFonts w:ascii="Times New Roman" w:hAnsi="Times New Roman"/>
          <w:sz w:val="22"/>
          <w:szCs w:val="22"/>
          <w:lang w:val="en-US"/>
        </w:rPr>
        <w:t>.</w:t>
      </w:r>
      <w:r w:rsidR="00CD22EC" w:rsidRPr="007175CC">
        <w:rPr>
          <w:rFonts w:ascii="Times New Roman" w:hAnsi="Times New Roman"/>
          <w:sz w:val="22"/>
          <w:szCs w:val="22"/>
          <w:lang w:val="en-US"/>
        </w:rPr>
        <w:t xml:space="preserve"> </w:t>
      </w:r>
      <w:r w:rsidR="00CD22EC" w:rsidRPr="007175CC">
        <w:rPr>
          <w:rFonts w:ascii="Times New Roman" w:hAnsi="Times New Roman"/>
          <w:b/>
          <w:sz w:val="22"/>
          <w:szCs w:val="22"/>
          <w:lang w:val="en-US"/>
        </w:rPr>
        <w:lastRenderedPageBreak/>
        <w:t>Furthermore</w:t>
      </w:r>
      <w:r w:rsidR="005E084E" w:rsidRPr="007175CC">
        <w:rPr>
          <w:rFonts w:ascii="Times New Roman" w:hAnsi="Times New Roman"/>
          <w:b/>
          <w:sz w:val="22"/>
          <w:szCs w:val="22"/>
          <w:lang w:val="en-US"/>
        </w:rPr>
        <w:t xml:space="preserve">, the </w:t>
      </w:r>
      <w:r w:rsidR="000A3B3A">
        <w:rPr>
          <w:rFonts w:ascii="Times New Roman" w:hAnsi="Times New Roman"/>
          <w:b/>
          <w:sz w:val="22"/>
          <w:szCs w:val="22"/>
          <w:lang w:val="en-US"/>
        </w:rPr>
        <w:t>Contractor</w:t>
      </w:r>
      <w:r w:rsidR="005E084E" w:rsidRPr="007175CC">
        <w:rPr>
          <w:rFonts w:ascii="Times New Roman" w:hAnsi="Times New Roman"/>
          <w:b/>
          <w:sz w:val="22"/>
          <w:szCs w:val="22"/>
          <w:lang w:val="en-US"/>
        </w:rPr>
        <w:t xml:space="preserve"> shall identify corresponding national documents of the partnering </w:t>
      </w:r>
      <w:r w:rsidR="00382FAA" w:rsidRPr="007175CC">
        <w:rPr>
          <w:rFonts w:ascii="Times New Roman" w:hAnsi="Times New Roman"/>
          <w:b/>
          <w:sz w:val="22"/>
          <w:szCs w:val="22"/>
          <w:lang w:val="en-US"/>
        </w:rPr>
        <w:t>countr</w:t>
      </w:r>
      <w:r w:rsidR="00382FAA">
        <w:rPr>
          <w:rFonts w:ascii="Times New Roman" w:hAnsi="Times New Roman"/>
          <w:b/>
          <w:sz w:val="22"/>
          <w:szCs w:val="22"/>
          <w:lang w:val="en-US"/>
        </w:rPr>
        <w:t>y</w:t>
      </w:r>
      <w:r w:rsidR="00382FAA" w:rsidRPr="007175CC">
        <w:rPr>
          <w:rFonts w:ascii="Times New Roman" w:hAnsi="Times New Roman"/>
          <w:b/>
          <w:sz w:val="22"/>
          <w:szCs w:val="22"/>
          <w:lang w:val="en-US"/>
        </w:rPr>
        <w:t xml:space="preserve"> </w:t>
      </w:r>
      <w:r w:rsidR="005E084E" w:rsidRPr="007175CC">
        <w:rPr>
          <w:rFonts w:ascii="Times New Roman" w:hAnsi="Times New Roman"/>
          <w:b/>
          <w:sz w:val="22"/>
          <w:szCs w:val="22"/>
          <w:lang w:val="en-US"/>
        </w:rPr>
        <w:t xml:space="preserve">(Republic of </w:t>
      </w:r>
      <w:r w:rsidR="00F15002">
        <w:rPr>
          <w:rFonts w:ascii="Times New Roman" w:hAnsi="Times New Roman"/>
          <w:b/>
          <w:sz w:val="22"/>
          <w:szCs w:val="22"/>
          <w:lang w:val="en-US"/>
        </w:rPr>
        <w:t>Turkey</w:t>
      </w:r>
      <w:r w:rsidR="005E084E" w:rsidRPr="007175CC">
        <w:rPr>
          <w:rFonts w:ascii="Times New Roman" w:hAnsi="Times New Roman"/>
          <w:b/>
          <w:sz w:val="22"/>
          <w:szCs w:val="22"/>
          <w:lang w:val="en-US"/>
        </w:rPr>
        <w:t>) and provide for their adequate and comprehensive reflection in the contract outputs</w:t>
      </w:r>
      <w:r w:rsidR="005E084E" w:rsidRPr="007175CC">
        <w:rPr>
          <w:rFonts w:ascii="Times New Roman" w:hAnsi="Times New Roman"/>
          <w:sz w:val="22"/>
          <w:szCs w:val="22"/>
          <w:lang w:val="en-US"/>
        </w:rPr>
        <w:t xml:space="preserve">. </w:t>
      </w:r>
    </w:p>
    <w:p w14:paraId="28AC29F1" w14:textId="77777777" w:rsidR="00D81857" w:rsidRPr="007175CC" w:rsidRDefault="00D81857" w:rsidP="008C6747">
      <w:pPr>
        <w:pStyle w:val="Heading2"/>
        <w:spacing w:line="360" w:lineRule="auto"/>
        <w:rPr>
          <w:sz w:val="22"/>
          <w:szCs w:val="22"/>
        </w:rPr>
      </w:pPr>
      <w:bookmarkStart w:id="7" w:name="_Toc64887927"/>
      <w:r w:rsidRPr="007175CC">
        <w:rPr>
          <w:sz w:val="22"/>
          <w:szCs w:val="22"/>
        </w:rPr>
        <w:t>Related programmes and other donor activities</w:t>
      </w:r>
      <w:bookmarkEnd w:id="7"/>
    </w:p>
    <w:p w14:paraId="406F7C31" w14:textId="0F623E74"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External Border Initiative Programme 2003 financed “people to people” activities between Bulgaria and Turkey. The JSPF (Joint Small Projects Fund) for 2003 was launched as a pilot action under PHARE CBC to introduce the 2004-2006 CBC programme between the two countries.</w:t>
      </w:r>
    </w:p>
    <w:p w14:paraId="0FFC39D2" w14:textId="496975F5"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Joint Programming Document 2004 - 2006 (PHARE Cross-border Co-operation Programme between Bulgaria and Turkey) with the EC grant of 6 million euro for 2004 (3 MEUR per country), 10 million EUR for 2005 (5 MEUR per country) and 14 million EUR for 2006 (7 MEUR per country).</w:t>
      </w:r>
    </w:p>
    <w:p w14:paraId="5A42F4D8" w14:textId="2816FCDC"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Bulgaria – Turkey IPA</w:t>
      </w:r>
      <w:r w:rsidR="00CE45B8">
        <w:rPr>
          <w:rFonts w:ascii="Times New Roman" w:hAnsi="Times New Roman"/>
          <w:sz w:val="22"/>
          <w:szCs w:val="22"/>
        </w:rPr>
        <w:t xml:space="preserve"> I</w:t>
      </w:r>
      <w:r w:rsidRPr="007175CC">
        <w:rPr>
          <w:rFonts w:ascii="Times New Roman" w:hAnsi="Times New Roman"/>
          <w:sz w:val="22"/>
          <w:szCs w:val="22"/>
        </w:rPr>
        <w:t xml:space="preserve"> Cross-border Cooperation Programme 2007-2013 is amounting to slightly above 27 million EUR EU contribution for the seven year period.</w:t>
      </w:r>
    </w:p>
    <w:p w14:paraId="6CC64BC6" w14:textId="38BCCF43" w:rsidR="00CD22EC"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Black Sea Basin Cross-Border Cooperation Programme (Black Sea CBC) 2007-2013 and 2014-2020.</w:t>
      </w:r>
    </w:p>
    <w:p w14:paraId="6FD1C2B0" w14:textId="2E3DD8EE" w:rsidR="00D81857"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The present INTERREG-IPA</w:t>
      </w:r>
      <w:r w:rsidR="00CE45B8">
        <w:rPr>
          <w:rFonts w:ascii="Times New Roman" w:hAnsi="Times New Roman"/>
          <w:sz w:val="22"/>
          <w:szCs w:val="22"/>
        </w:rPr>
        <w:t xml:space="preserve"> II</w:t>
      </w:r>
      <w:r w:rsidRPr="007175CC">
        <w:rPr>
          <w:rFonts w:ascii="Times New Roman" w:hAnsi="Times New Roman"/>
          <w:sz w:val="22"/>
          <w:szCs w:val="22"/>
        </w:rPr>
        <w:t xml:space="preserve"> Cross-border Cooperation Programme Bulgaria – Turkey 2014-2020 amounting slightly above 25 million EUR EU contribution for the seven year period.</w:t>
      </w:r>
    </w:p>
    <w:p w14:paraId="6AAAE558" w14:textId="77777777" w:rsidR="00CD22EC" w:rsidRPr="007175CC" w:rsidRDefault="00CD22EC" w:rsidP="00CD22EC">
      <w:pPr>
        <w:spacing w:after="0" w:line="360" w:lineRule="auto"/>
        <w:rPr>
          <w:rFonts w:ascii="Times New Roman" w:hAnsi="Times New Roman"/>
          <w:sz w:val="22"/>
          <w:szCs w:val="22"/>
        </w:rPr>
      </w:pPr>
    </w:p>
    <w:p w14:paraId="5D26C65B" w14:textId="77777777" w:rsidR="00D81857" w:rsidRPr="007175CC" w:rsidRDefault="00D81857" w:rsidP="008C6747">
      <w:pPr>
        <w:pStyle w:val="Heading1"/>
        <w:spacing w:line="360" w:lineRule="auto"/>
        <w:rPr>
          <w:sz w:val="22"/>
          <w:szCs w:val="22"/>
        </w:rPr>
      </w:pPr>
      <w:bookmarkStart w:id="8" w:name="_Toc64887928"/>
      <w:r w:rsidRPr="007175CC">
        <w:rPr>
          <w:sz w:val="22"/>
          <w:szCs w:val="22"/>
        </w:rPr>
        <w:t>OBJECTIVE, PURPOSE &amp; EXPECTED RESULTS</w:t>
      </w:r>
      <w:bookmarkEnd w:id="8"/>
    </w:p>
    <w:p w14:paraId="33948AF8" w14:textId="77777777" w:rsidR="00D81857" w:rsidRPr="007175CC" w:rsidRDefault="00D81857" w:rsidP="008C6747">
      <w:pPr>
        <w:pStyle w:val="Heading2"/>
        <w:spacing w:line="360" w:lineRule="auto"/>
        <w:rPr>
          <w:sz w:val="22"/>
          <w:szCs w:val="22"/>
        </w:rPr>
      </w:pPr>
      <w:bookmarkStart w:id="9" w:name="_Toc64887929"/>
      <w:r w:rsidRPr="007175CC">
        <w:rPr>
          <w:sz w:val="22"/>
          <w:szCs w:val="22"/>
        </w:rPr>
        <w:t>Overall objective</w:t>
      </w:r>
      <w:bookmarkEnd w:id="9"/>
    </w:p>
    <w:p w14:paraId="64A413E0" w14:textId="3B92E60C" w:rsidR="00D81857" w:rsidRPr="007175CC" w:rsidRDefault="00D81857" w:rsidP="008C6747">
      <w:pPr>
        <w:spacing w:line="360" w:lineRule="auto"/>
        <w:rPr>
          <w:rFonts w:ascii="Times New Roman" w:hAnsi="Times New Roman"/>
          <w:sz w:val="22"/>
          <w:szCs w:val="22"/>
        </w:rPr>
      </w:pPr>
      <w:r w:rsidRPr="007175CC">
        <w:rPr>
          <w:rFonts w:ascii="Times New Roman" w:hAnsi="Times New Roman"/>
          <w:sz w:val="22"/>
          <w:szCs w:val="22"/>
        </w:rPr>
        <w:t>The overall objective of the project of which this contract will be a part</w:t>
      </w:r>
      <w:r w:rsidR="003A3211">
        <w:rPr>
          <w:rFonts w:ascii="Times New Roman" w:hAnsi="Times New Roman"/>
          <w:sz w:val="22"/>
          <w:szCs w:val="22"/>
        </w:rPr>
        <w:t>,</w:t>
      </w:r>
      <w:r w:rsidRPr="007175CC">
        <w:rPr>
          <w:rFonts w:ascii="Times New Roman" w:hAnsi="Times New Roman"/>
          <w:sz w:val="22"/>
          <w:szCs w:val="22"/>
        </w:rPr>
        <w:t xml:space="preserve"> is as follows:</w:t>
      </w:r>
    </w:p>
    <w:p w14:paraId="059B52AB" w14:textId="4FE1174B" w:rsidR="00D81857" w:rsidRPr="007175CC" w:rsidRDefault="008902A2" w:rsidP="008C6747">
      <w:pPr>
        <w:spacing w:line="360" w:lineRule="auto"/>
        <w:rPr>
          <w:rFonts w:ascii="Times New Roman" w:hAnsi="Times New Roman"/>
          <w:sz w:val="22"/>
          <w:szCs w:val="22"/>
        </w:rPr>
      </w:pPr>
      <w:r w:rsidRPr="007175CC">
        <w:rPr>
          <w:rFonts w:ascii="Times New Roman" w:hAnsi="Times New Roman"/>
          <w:sz w:val="22"/>
          <w:szCs w:val="22"/>
        </w:rPr>
        <w:t xml:space="preserve">To ensure a high level of protection and preservation of the environment, as well as to achieve environmental compliance in the process of preparation and approval of the </w:t>
      </w:r>
      <w:r w:rsidR="006F6310" w:rsidRPr="007175CC">
        <w:rPr>
          <w:rFonts w:ascii="Times New Roman" w:hAnsi="Times New Roman"/>
          <w:sz w:val="22"/>
          <w:szCs w:val="22"/>
        </w:rPr>
        <w:t>INTERREG-IPA</w:t>
      </w:r>
      <w:r w:rsidR="00CE45B8">
        <w:rPr>
          <w:rFonts w:ascii="Times New Roman" w:hAnsi="Times New Roman"/>
          <w:sz w:val="22"/>
          <w:szCs w:val="22"/>
        </w:rPr>
        <w:t xml:space="preserve"> III Cross-border P</w:t>
      </w:r>
      <w:r w:rsidR="006F6310" w:rsidRPr="007175CC">
        <w:rPr>
          <w:rFonts w:ascii="Times New Roman" w:hAnsi="Times New Roman"/>
          <w:sz w:val="22"/>
          <w:szCs w:val="22"/>
        </w:rPr>
        <w:t>rogramme</w:t>
      </w:r>
      <w:r w:rsidR="00382FAA">
        <w:rPr>
          <w:rFonts w:ascii="Times New Roman" w:hAnsi="Times New Roman"/>
          <w:sz w:val="22"/>
          <w:szCs w:val="22"/>
        </w:rPr>
        <w:t xml:space="preserve"> </w:t>
      </w:r>
      <w:r w:rsidR="00382FAA" w:rsidRPr="00382FAA">
        <w:rPr>
          <w:rFonts w:ascii="Times New Roman" w:hAnsi="Times New Roman"/>
          <w:sz w:val="22"/>
          <w:szCs w:val="22"/>
        </w:rPr>
        <w:t>2021-2027</w:t>
      </w:r>
      <w:r w:rsidRPr="007175CC">
        <w:rPr>
          <w:rFonts w:ascii="Times New Roman" w:hAnsi="Times New Roman"/>
          <w:sz w:val="22"/>
          <w:szCs w:val="22"/>
        </w:rPr>
        <w:t xml:space="preserve"> </w:t>
      </w:r>
      <w:r w:rsidR="00382FAA">
        <w:rPr>
          <w:rFonts w:ascii="Times New Roman" w:hAnsi="Times New Roman"/>
          <w:sz w:val="22"/>
          <w:szCs w:val="22"/>
        </w:rPr>
        <w:t xml:space="preserve">between </w:t>
      </w:r>
      <w:r w:rsidR="00C64F0B">
        <w:rPr>
          <w:rFonts w:ascii="Times New Roman" w:hAnsi="Times New Roman"/>
          <w:sz w:val="22"/>
          <w:szCs w:val="22"/>
        </w:rPr>
        <w:t xml:space="preserve">the </w:t>
      </w:r>
      <w:r w:rsidR="00382FAA">
        <w:rPr>
          <w:rFonts w:ascii="Times New Roman" w:hAnsi="Times New Roman"/>
          <w:sz w:val="22"/>
          <w:szCs w:val="22"/>
        </w:rPr>
        <w:t xml:space="preserve">Republic of Bulgaria and </w:t>
      </w:r>
      <w:r w:rsidR="00C64F0B">
        <w:rPr>
          <w:rFonts w:ascii="Times New Roman" w:hAnsi="Times New Roman"/>
          <w:sz w:val="22"/>
          <w:szCs w:val="22"/>
        </w:rPr>
        <w:t xml:space="preserve">the </w:t>
      </w:r>
      <w:r w:rsidR="00382FAA">
        <w:rPr>
          <w:rFonts w:ascii="Times New Roman" w:hAnsi="Times New Roman"/>
          <w:sz w:val="22"/>
          <w:szCs w:val="22"/>
        </w:rPr>
        <w:t xml:space="preserve">Republic of </w:t>
      </w:r>
      <w:r w:rsidR="00F15002">
        <w:rPr>
          <w:rFonts w:ascii="Times New Roman" w:hAnsi="Times New Roman"/>
          <w:sz w:val="22"/>
          <w:szCs w:val="22"/>
        </w:rPr>
        <w:t>Turkey</w:t>
      </w:r>
      <w:r w:rsidR="00382FAA">
        <w:rPr>
          <w:rFonts w:ascii="Times New Roman" w:hAnsi="Times New Roman"/>
          <w:sz w:val="22"/>
          <w:szCs w:val="22"/>
        </w:rPr>
        <w:t xml:space="preserve"> </w:t>
      </w:r>
      <w:r w:rsidRPr="007175CC">
        <w:rPr>
          <w:rFonts w:ascii="Times New Roman" w:hAnsi="Times New Roman"/>
          <w:sz w:val="22"/>
          <w:szCs w:val="22"/>
        </w:rPr>
        <w:t xml:space="preserve">and associated with </w:t>
      </w:r>
      <w:r w:rsidR="00382FAA">
        <w:rPr>
          <w:rFonts w:ascii="Times New Roman" w:hAnsi="Times New Roman"/>
          <w:sz w:val="22"/>
          <w:szCs w:val="22"/>
        </w:rPr>
        <w:t>it</w:t>
      </w:r>
      <w:r w:rsidR="00382FAA" w:rsidRPr="007175CC">
        <w:rPr>
          <w:rFonts w:ascii="Times New Roman" w:hAnsi="Times New Roman"/>
          <w:sz w:val="22"/>
          <w:szCs w:val="22"/>
        </w:rPr>
        <w:t xml:space="preserve"> </w:t>
      </w:r>
      <w:r w:rsidR="00F5015A">
        <w:rPr>
          <w:rFonts w:ascii="Times New Roman" w:hAnsi="Times New Roman"/>
          <w:sz w:val="22"/>
          <w:szCs w:val="22"/>
        </w:rPr>
        <w:t xml:space="preserve">Cross-border </w:t>
      </w:r>
      <w:r w:rsidR="00382FAA" w:rsidRPr="007175CC">
        <w:rPr>
          <w:rFonts w:ascii="Times New Roman" w:hAnsi="Times New Roman"/>
          <w:sz w:val="22"/>
          <w:szCs w:val="22"/>
        </w:rPr>
        <w:t xml:space="preserve">Strategy </w:t>
      </w:r>
      <w:r w:rsidRPr="007175CC">
        <w:rPr>
          <w:rFonts w:ascii="Times New Roman" w:hAnsi="Times New Roman"/>
          <w:sz w:val="22"/>
          <w:szCs w:val="22"/>
        </w:rPr>
        <w:t>for Integrated Territorial Development</w:t>
      </w:r>
      <w:r w:rsidR="00382FAA">
        <w:rPr>
          <w:rFonts w:ascii="Times New Roman" w:hAnsi="Times New Roman"/>
          <w:sz w:val="22"/>
          <w:szCs w:val="22"/>
        </w:rPr>
        <w:t xml:space="preserve"> </w:t>
      </w:r>
      <w:r w:rsidR="00382FAA" w:rsidRPr="00382FAA">
        <w:rPr>
          <w:rFonts w:ascii="Times New Roman" w:hAnsi="Times New Roman"/>
          <w:sz w:val="22"/>
          <w:szCs w:val="22"/>
        </w:rPr>
        <w:t>under the INTERREG</w:t>
      </w:r>
      <w:r w:rsidR="00382FAA">
        <w:rPr>
          <w:rFonts w:ascii="Times New Roman" w:hAnsi="Times New Roman"/>
          <w:sz w:val="22"/>
          <w:szCs w:val="22"/>
        </w:rPr>
        <w:t>-IPA III Cross-border Programme</w:t>
      </w:r>
      <w:r w:rsidR="00382FAA" w:rsidRPr="00382FAA">
        <w:rPr>
          <w:rFonts w:ascii="Times New Roman" w:hAnsi="Times New Roman"/>
          <w:sz w:val="22"/>
          <w:szCs w:val="22"/>
        </w:rPr>
        <w:t xml:space="preserve"> 2021-2027 between </w:t>
      </w:r>
      <w:r w:rsidR="00C64F0B">
        <w:rPr>
          <w:rFonts w:ascii="Times New Roman" w:hAnsi="Times New Roman"/>
          <w:sz w:val="22"/>
          <w:szCs w:val="22"/>
        </w:rPr>
        <w:t xml:space="preserve">the </w:t>
      </w:r>
      <w:r w:rsidR="00382FAA" w:rsidRPr="00382FAA">
        <w:rPr>
          <w:rFonts w:ascii="Times New Roman" w:hAnsi="Times New Roman"/>
          <w:sz w:val="22"/>
          <w:szCs w:val="22"/>
        </w:rPr>
        <w:t xml:space="preserve">Republic of Bulgaria and </w:t>
      </w:r>
      <w:r w:rsidR="00C64F0B">
        <w:rPr>
          <w:rFonts w:ascii="Times New Roman" w:hAnsi="Times New Roman"/>
          <w:sz w:val="22"/>
          <w:szCs w:val="22"/>
        </w:rPr>
        <w:t xml:space="preserve">the </w:t>
      </w:r>
      <w:r w:rsidR="00382FAA" w:rsidRPr="00382FAA">
        <w:rPr>
          <w:rFonts w:ascii="Times New Roman" w:hAnsi="Times New Roman"/>
          <w:sz w:val="22"/>
          <w:szCs w:val="22"/>
        </w:rPr>
        <w:t xml:space="preserve">Republic of </w:t>
      </w:r>
      <w:r w:rsidR="00F15002">
        <w:rPr>
          <w:rFonts w:ascii="Times New Roman" w:hAnsi="Times New Roman"/>
          <w:sz w:val="22"/>
          <w:szCs w:val="22"/>
        </w:rPr>
        <w:t>Turkey</w:t>
      </w:r>
      <w:r w:rsidR="00382FAA">
        <w:rPr>
          <w:rFonts w:ascii="Times New Roman" w:hAnsi="Times New Roman"/>
          <w:sz w:val="22"/>
          <w:szCs w:val="22"/>
        </w:rPr>
        <w:t>.</w:t>
      </w:r>
    </w:p>
    <w:p w14:paraId="32BF18E1" w14:textId="77777777" w:rsidR="00D81857" w:rsidRDefault="00D81857" w:rsidP="008C6747">
      <w:pPr>
        <w:pStyle w:val="Heading2"/>
        <w:spacing w:line="360" w:lineRule="auto"/>
        <w:rPr>
          <w:sz w:val="22"/>
          <w:szCs w:val="22"/>
        </w:rPr>
      </w:pPr>
      <w:bookmarkStart w:id="10" w:name="_Toc64887930"/>
      <w:bookmarkStart w:id="11" w:name="_Toc64887931"/>
      <w:bookmarkStart w:id="12" w:name="_Toc64887932"/>
      <w:bookmarkStart w:id="13" w:name="_Toc64887933"/>
      <w:bookmarkStart w:id="14" w:name="_Toc64887934"/>
      <w:bookmarkEnd w:id="10"/>
      <w:bookmarkEnd w:id="11"/>
      <w:bookmarkEnd w:id="12"/>
      <w:bookmarkEnd w:id="13"/>
      <w:r w:rsidRPr="007175CC">
        <w:rPr>
          <w:sz w:val="22"/>
          <w:szCs w:val="22"/>
        </w:rPr>
        <w:t>Purpose</w:t>
      </w:r>
      <w:bookmarkEnd w:id="14"/>
    </w:p>
    <w:p w14:paraId="682A3066" w14:textId="0072F53E" w:rsidR="00D81857" w:rsidRPr="007175CC" w:rsidRDefault="00CB6840" w:rsidP="008C6747">
      <w:pPr>
        <w:keepNext/>
        <w:keepLines/>
        <w:spacing w:line="360" w:lineRule="auto"/>
        <w:rPr>
          <w:rFonts w:ascii="Times New Roman" w:hAnsi="Times New Roman"/>
          <w:sz w:val="22"/>
          <w:szCs w:val="22"/>
        </w:rPr>
      </w:pPr>
      <w:r>
        <w:rPr>
          <w:rFonts w:ascii="Times New Roman" w:hAnsi="Times New Roman"/>
          <w:sz w:val="22"/>
          <w:szCs w:val="22"/>
          <w:lang w:val="en-US"/>
        </w:rPr>
        <w:lastRenderedPageBreak/>
        <w:t>T</w:t>
      </w:r>
      <w:r w:rsidR="00D81857" w:rsidRPr="007175CC">
        <w:rPr>
          <w:rFonts w:ascii="Times New Roman" w:hAnsi="Times New Roman"/>
          <w:sz w:val="22"/>
          <w:szCs w:val="22"/>
        </w:rPr>
        <w:t>he purpose</w:t>
      </w:r>
      <w:r w:rsidR="00252157" w:rsidRPr="007175CC">
        <w:rPr>
          <w:rFonts w:ascii="Times New Roman" w:hAnsi="Times New Roman"/>
          <w:sz w:val="22"/>
          <w:szCs w:val="22"/>
        </w:rPr>
        <w:t>s</w:t>
      </w:r>
      <w:r w:rsidR="00D81857" w:rsidRPr="007175CC">
        <w:rPr>
          <w:rFonts w:ascii="Times New Roman" w:hAnsi="Times New Roman"/>
          <w:sz w:val="22"/>
          <w:szCs w:val="22"/>
        </w:rPr>
        <w:t xml:space="preserve"> of this contract </w:t>
      </w:r>
      <w:r w:rsidR="00252157" w:rsidRPr="007175CC">
        <w:rPr>
          <w:rFonts w:ascii="Times New Roman" w:hAnsi="Times New Roman"/>
          <w:sz w:val="22"/>
          <w:szCs w:val="22"/>
        </w:rPr>
        <w:t xml:space="preserve">are </w:t>
      </w:r>
      <w:r w:rsidR="00D81857" w:rsidRPr="007175CC">
        <w:rPr>
          <w:rFonts w:ascii="Times New Roman" w:hAnsi="Times New Roman"/>
          <w:sz w:val="22"/>
          <w:szCs w:val="22"/>
        </w:rPr>
        <w:t>as follows:</w:t>
      </w:r>
    </w:p>
    <w:p w14:paraId="358FAFE4" w14:textId="19DAA3D8" w:rsidR="00D81857" w:rsidRPr="002F5B97" w:rsidRDefault="008F75A3" w:rsidP="002F5B97">
      <w:pPr>
        <w:pStyle w:val="ListBullet"/>
        <w:keepNext/>
        <w:keepLines/>
        <w:numPr>
          <w:ilvl w:val="0"/>
          <w:numId w:val="7"/>
        </w:numPr>
        <w:spacing w:after="120" w:line="360" w:lineRule="auto"/>
        <w:rPr>
          <w:sz w:val="22"/>
          <w:szCs w:val="22"/>
        </w:rPr>
      </w:pPr>
      <w:r w:rsidRPr="002F5B97">
        <w:rPr>
          <w:sz w:val="22"/>
          <w:szCs w:val="22"/>
        </w:rPr>
        <w:t>To ensure coherence and compatibility of the developing INTERREG-IPA</w:t>
      </w:r>
      <w:r w:rsidR="00F35FBA" w:rsidRPr="002F5B97">
        <w:rPr>
          <w:sz w:val="22"/>
          <w:szCs w:val="22"/>
        </w:rPr>
        <w:t xml:space="preserve"> III</w:t>
      </w:r>
      <w:r w:rsidRPr="002F5B97">
        <w:rPr>
          <w:sz w:val="22"/>
          <w:szCs w:val="22"/>
        </w:rPr>
        <w:t xml:space="preserve"> CBC </w:t>
      </w:r>
      <w:r w:rsidR="00F35FBA" w:rsidRPr="002F5B97">
        <w:rPr>
          <w:sz w:val="22"/>
          <w:szCs w:val="22"/>
        </w:rPr>
        <w:t>P</w:t>
      </w:r>
      <w:r w:rsidRPr="002F5B97">
        <w:rPr>
          <w:sz w:val="22"/>
          <w:szCs w:val="22"/>
        </w:rPr>
        <w:t xml:space="preserve">rogramme and </w:t>
      </w:r>
      <w:r w:rsidR="00636BFF">
        <w:rPr>
          <w:sz w:val="22"/>
          <w:szCs w:val="22"/>
        </w:rPr>
        <w:t xml:space="preserve">the </w:t>
      </w:r>
      <w:r w:rsidR="00D93A55" w:rsidRPr="00A20C8D">
        <w:rPr>
          <w:sz w:val="22"/>
          <w:szCs w:val="22"/>
          <w:lang w:val="en-US"/>
        </w:rPr>
        <w:t xml:space="preserve">Cross-border </w:t>
      </w:r>
      <w:r w:rsidR="00D93A55" w:rsidRPr="00A20C8D">
        <w:rPr>
          <w:sz w:val="22"/>
          <w:szCs w:val="22"/>
        </w:rPr>
        <w:t>Strategy for Integrated Territorial Development</w:t>
      </w:r>
      <w:r w:rsidR="00636BFF">
        <w:rPr>
          <w:sz w:val="22"/>
          <w:szCs w:val="22"/>
        </w:rPr>
        <w:t xml:space="preserve"> </w:t>
      </w:r>
      <w:r w:rsidRPr="002F5B97">
        <w:rPr>
          <w:sz w:val="22"/>
          <w:szCs w:val="22"/>
        </w:rPr>
        <w:t>with the environmental legal acts and standards for the period of 2021-2027</w:t>
      </w:r>
      <w:r w:rsidR="004626FA" w:rsidRPr="002F5B97">
        <w:rPr>
          <w:sz w:val="22"/>
          <w:szCs w:val="22"/>
        </w:rPr>
        <w:t>;</w:t>
      </w:r>
    </w:p>
    <w:p w14:paraId="3028722A" w14:textId="2971DD85" w:rsidR="004626FA" w:rsidRPr="002F5B97" w:rsidRDefault="00D3549F" w:rsidP="002F5B97">
      <w:pPr>
        <w:pStyle w:val="ListBullet"/>
        <w:keepNext/>
        <w:keepLines/>
        <w:numPr>
          <w:ilvl w:val="0"/>
          <w:numId w:val="7"/>
        </w:numPr>
        <w:spacing w:after="120" w:line="360" w:lineRule="auto"/>
        <w:rPr>
          <w:sz w:val="22"/>
          <w:szCs w:val="22"/>
        </w:rPr>
      </w:pPr>
      <w:r w:rsidRPr="002F5B97">
        <w:rPr>
          <w:sz w:val="22"/>
          <w:szCs w:val="22"/>
        </w:rPr>
        <w:t xml:space="preserve">To ensure the contribution of the developing INTERREG-IPA </w:t>
      </w:r>
      <w:r w:rsidR="00F35FBA" w:rsidRPr="002F5B97">
        <w:rPr>
          <w:sz w:val="22"/>
          <w:szCs w:val="22"/>
        </w:rPr>
        <w:t xml:space="preserve">III </w:t>
      </w:r>
      <w:r w:rsidRPr="002F5B97">
        <w:rPr>
          <w:sz w:val="22"/>
          <w:szCs w:val="22"/>
        </w:rPr>
        <w:t xml:space="preserve">CBC </w:t>
      </w:r>
      <w:r w:rsidR="00F35FBA" w:rsidRPr="002F5B97">
        <w:rPr>
          <w:sz w:val="22"/>
          <w:szCs w:val="22"/>
        </w:rPr>
        <w:t>P</w:t>
      </w:r>
      <w:r w:rsidRPr="002F5B97">
        <w:rPr>
          <w:sz w:val="22"/>
          <w:szCs w:val="22"/>
        </w:rPr>
        <w:t xml:space="preserve">rogramme and the </w:t>
      </w:r>
      <w:r w:rsidR="00D93A55" w:rsidRPr="00D93A55">
        <w:rPr>
          <w:sz w:val="22"/>
          <w:szCs w:val="22"/>
          <w:lang w:val="en-US"/>
        </w:rPr>
        <w:t xml:space="preserve"> </w:t>
      </w:r>
      <w:r w:rsidR="00D93A55" w:rsidRPr="00A20C8D">
        <w:rPr>
          <w:sz w:val="22"/>
          <w:szCs w:val="22"/>
          <w:lang w:val="en-US"/>
        </w:rPr>
        <w:t xml:space="preserve">Cross-border </w:t>
      </w:r>
      <w:r w:rsidR="00D93A55" w:rsidRPr="00A20C8D">
        <w:rPr>
          <w:sz w:val="22"/>
          <w:szCs w:val="22"/>
        </w:rPr>
        <w:t>Strategy for Integrated Territorial Development</w:t>
      </w:r>
      <w:r w:rsidR="00636BFF" w:rsidRPr="002F5B97">
        <w:rPr>
          <w:sz w:val="22"/>
          <w:szCs w:val="22"/>
        </w:rPr>
        <w:t xml:space="preserve"> </w:t>
      </w:r>
      <w:r w:rsidRPr="002F5B97">
        <w:rPr>
          <w:sz w:val="22"/>
          <w:szCs w:val="22"/>
        </w:rPr>
        <w:t>to the protection of the environment and protected areas;</w:t>
      </w:r>
    </w:p>
    <w:p w14:paraId="645B9AD0" w14:textId="2BFFEDC1" w:rsidR="00D81857" w:rsidRPr="00636BFF" w:rsidRDefault="00835892" w:rsidP="00636BFF">
      <w:pPr>
        <w:pStyle w:val="ListBullet"/>
        <w:keepNext/>
        <w:keepLines/>
        <w:numPr>
          <w:ilvl w:val="0"/>
          <w:numId w:val="6"/>
        </w:numPr>
        <w:spacing w:line="360" w:lineRule="auto"/>
        <w:rPr>
          <w:sz w:val="22"/>
          <w:szCs w:val="22"/>
        </w:rPr>
      </w:pPr>
      <w:r w:rsidRPr="00636BFF">
        <w:rPr>
          <w:sz w:val="22"/>
          <w:szCs w:val="22"/>
        </w:rPr>
        <w:t xml:space="preserve">To </w:t>
      </w:r>
      <w:r w:rsidR="00B679EB" w:rsidRPr="00636BFF">
        <w:rPr>
          <w:sz w:val="22"/>
          <w:szCs w:val="22"/>
        </w:rPr>
        <w:t>provide for</w:t>
      </w:r>
      <w:r w:rsidRPr="00636BFF">
        <w:rPr>
          <w:sz w:val="22"/>
          <w:szCs w:val="22"/>
        </w:rPr>
        <w:t xml:space="preserve"> integration of environmental </w:t>
      </w:r>
      <w:r w:rsidR="005C1599" w:rsidRPr="00636BFF">
        <w:rPr>
          <w:sz w:val="22"/>
          <w:szCs w:val="22"/>
        </w:rPr>
        <w:t>concerns</w:t>
      </w:r>
      <w:r w:rsidRPr="00636BFF">
        <w:rPr>
          <w:sz w:val="22"/>
          <w:szCs w:val="22"/>
        </w:rPr>
        <w:t xml:space="preserve"> in the preparation of the INTERREG-IPA </w:t>
      </w:r>
      <w:r w:rsidR="00F35FBA" w:rsidRPr="00636BFF">
        <w:rPr>
          <w:sz w:val="22"/>
          <w:szCs w:val="22"/>
        </w:rPr>
        <w:t xml:space="preserve">III </w:t>
      </w:r>
      <w:r w:rsidRPr="00636BFF">
        <w:rPr>
          <w:sz w:val="22"/>
          <w:szCs w:val="22"/>
        </w:rPr>
        <w:t>CBC programme and the</w:t>
      </w:r>
      <w:r w:rsidR="00636BFF">
        <w:rPr>
          <w:sz w:val="22"/>
          <w:szCs w:val="22"/>
        </w:rPr>
        <w:t xml:space="preserve"> </w:t>
      </w:r>
      <w:r w:rsidR="00D93A55" w:rsidRPr="00A20C8D">
        <w:rPr>
          <w:sz w:val="22"/>
          <w:szCs w:val="22"/>
          <w:lang w:val="en-US"/>
        </w:rPr>
        <w:t xml:space="preserve">Cross-border </w:t>
      </w:r>
      <w:r w:rsidR="00D93A55" w:rsidRPr="00A20C8D">
        <w:rPr>
          <w:sz w:val="22"/>
          <w:szCs w:val="22"/>
        </w:rPr>
        <w:t>Strategy for Integrated Territorial Development</w:t>
      </w:r>
      <w:r w:rsidR="00D93A55" w:rsidRPr="002F5B97" w:rsidDel="00B46738">
        <w:rPr>
          <w:sz w:val="22"/>
          <w:szCs w:val="22"/>
        </w:rPr>
        <w:t xml:space="preserve"> </w:t>
      </w:r>
      <w:r w:rsidRPr="00636BFF">
        <w:rPr>
          <w:sz w:val="22"/>
          <w:szCs w:val="22"/>
        </w:rPr>
        <w:t xml:space="preserve">and to ensure a higher level of environmental protection and sustainable development in </w:t>
      </w:r>
      <w:r w:rsidR="005C1599" w:rsidRPr="00636BFF">
        <w:rPr>
          <w:sz w:val="22"/>
          <w:szCs w:val="22"/>
        </w:rPr>
        <w:t xml:space="preserve">the cross-border areas. </w:t>
      </w:r>
    </w:p>
    <w:p w14:paraId="57DA408B" w14:textId="2D395234" w:rsidR="00D81857" w:rsidRPr="00015960" w:rsidRDefault="00D81857" w:rsidP="00015960">
      <w:pPr>
        <w:pStyle w:val="Heading2"/>
        <w:spacing w:line="360" w:lineRule="auto"/>
        <w:rPr>
          <w:sz w:val="22"/>
          <w:szCs w:val="22"/>
        </w:rPr>
      </w:pPr>
      <w:bookmarkStart w:id="15" w:name="_Toc64887935"/>
      <w:r w:rsidRPr="007175CC">
        <w:rPr>
          <w:sz w:val="22"/>
          <w:szCs w:val="22"/>
        </w:rPr>
        <w:t xml:space="preserve">Results to be achieved by the </w:t>
      </w:r>
      <w:r w:rsidR="000A3B3A">
        <w:rPr>
          <w:sz w:val="22"/>
          <w:szCs w:val="22"/>
        </w:rPr>
        <w:t>Contractor</w:t>
      </w:r>
      <w:bookmarkEnd w:id="15"/>
    </w:p>
    <w:p w14:paraId="57FA1AC0" w14:textId="77777777" w:rsidR="00FA0D32" w:rsidRPr="00EA48F3" w:rsidRDefault="00FA0D32" w:rsidP="00FA0D32">
      <w:pPr>
        <w:pStyle w:val="ListBullet"/>
        <w:numPr>
          <w:ilvl w:val="0"/>
          <w:numId w:val="4"/>
        </w:numPr>
        <w:spacing w:after="120" w:line="360" w:lineRule="auto"/>
        <w:rPr>
          <w:sz w:val="22"/>
          <w:szCs w:val="22"/>
        </w:rPr>
      </w:pPr>
      <w:r w:rsidRPr="00EA48F3">
        <w:rPr>
          <w:sz w:val="22"/>
          <w:szCs w:val="22"/>
        </w:rPr>
        <w:t xml:space="preserve">2 </w:t>
      </w:r>
      <w:r w:rsidRPr="00EA48F3">
        <w:rPr>
          <w:sz w:val="22"/>
          <w:szCs w:val="22"/>
          <w:lang w:val="en-US"/>
        </w:rPr>
        <w:t xml:space="preserve">draft </w:t>
      </w:r>
      <w:r w:rsidRPr="00EA48F3">
        <w:rPr>
          <w:sz w:val="22"/>
          <w:szCs w:val="22"/>
        </w:rPr>
        <w:t xml:space="preserve">Environmental Assessment Reports (EAR) – one for INTERREG-IPA III CBC Programme and one for </w:t>
      </w:r>
      <w:r w:rsidRPr="00EA48F3">
        <w:rPr>
          <w:sz w:val="22"/>
          <w:szCs w:val="22"/>
          <w:lang w:val="en-US"/>
        </w:rPr>
        <w:t xml:space="preserve">Cross-border </w:t>
      </w:r>
      <w:r w:rsidRPr="00EA48F3">
        <w:rPr>
          <w:sz w:val="22"/>
          <w:szCs w:val="22"/>
        </w:rPr>
        <w:t>Strategy for Integrated Territorial Development that are fully compliant with the relevant legal framework - all in Bulgarian and in English</w:t>
      </w:r>
      <w:r w:rsidRPr="00EA48F3">
        <w:rPr>
          <w:sz w:val="22"/>
          <w:szCs w:val="22"/>
          <w:lang w:val="en-US"/>
        </w:rPr>
        <w:t>. Each</w:t>
      </w:r>
      <w:r w:rsidRPr="00EA48F3">
        <w:rPr>
          <w:sz w:val="22"/>
          <w:szCs w:val="22"/>
        </w:rPr>
        <w:t xml:space="preserve"> report shall be accompanied by a non-technical summary of the information provided in the </w:t>
      </w:r>
      <w:r>
        <w:rPr>
          <w:sz w:val="22"/>
          <w:szCs w:val="22"/>
        </w:rPr>
        <w:t xml:space="preserve">respective </w:t>
      </w:r>
      <w:r w:rsidRPr="00EA48F3">
        <w:rPr>
          <w:sz w:val="22"/>
          <w:szCs w:val="22"/>
        </w:rPr>
        <w:t xml:space="preserve">EAR in both languages in compliance with art. 17 (3) </w:t>
      </w:r>
      <w:r>
        <w:rPr>
          <w:sz w:val="22"/>
          <w:szCs w:val="22"/>
        </w:rPr>
        <w:t xml:space="preserve">of the </w:t>
      </w:r>
      <w:r w:rsidRPr="00EA48F3">
        <w:rPr>
          <w:sz w:val="22"/>
          <w:szCs w:val="22"/>
        </w:rPr>
        <w:t>Ordinance of the Ministry of Environment and Water on the conditions and the order for implementing environmental assessment of plans and programs</w:t>
      </w:r>
      <w:r>
        <w:rPr>
          <w:sz w:val="22"/>
          <w:szCs w:val="22"/>
        </w:rPr>
        <w:t>;</w:t>
      </w:r>
      <w:r w:rsidRPr="00EA48F3">
        <w:rPr>
          <w:sz w:val="22"/>
          <w:szCs w:val="22"/>
        </w:rPr>
        <w:t xml:space="preserve"> </w:t>
      </w:r>
    </w:p>
    <w:p w14:paraId="30E122F9" w14:textId="77777777" w:rsidR="00FA0D32" w:rsidRPr="00A20C8D" w:rsidRDefault="00FA0D32" w:rsidP="00FA0D32">
      <w:pPr>
        <w:pStyle w:val="ListBullet"/>
        <w:numPr>
          <w:ilvl w:val="0"/>
          <w:numId w:val="4"/>
        </w:numPr>
        <w:spacing w:after="120" w:line="360" w:lineRule="auto"/>
        <w:rPr>
          <w:sz w:val="22"/>
          <w:szCs w:val="22"/>
        </w:rPr>
      </w:pPr>
      <w:r>
        <w:rPr>
          <w:sz w:val="22"/>
          <w:szCs w:val="22"/>
        </w:rPr>
        <w:t>results of the</w:t>
      </w:r>
      <w:r w:rsidRPr="00A20C8D">
        <w:rPr>
          <w:sz w:val="22"/>
          <w:szCs w:val="22"/>
        </w:rPr>
        <w:t xml:space="preserve"> regional consultations (one for INTERREG-IPA III CBC Programme and one for the Territorial Strategy)</w:t>
      </w:r>
      <w:r>
        <w:rPr>
          <w:sz w:val="22"/>
          <w:szCs w:val="22"/>
        </w:rPr>
        <w:t xml:space="preserve"> reflected in the EARs</w:t>
      </w:r>
      <w:r w:rsidRPr="00A20C8D">
        <w:rPr>
          <w:sz w:val="22"/>
          <w:szCs w:val="22"/>
        </w:rPr>
        <w:t>;</w:t>
      </w:r>
    </w:p>
    <w:p w14:paraId="48078186" w14:textId="3B1179AB" w:rsidR="00FA0D32" w:rsidRPr="00A20C8D" w:rsidRDefault="00FA0D32" w:rsidP="00FA0D32">
      <w:pPr>
        <w:pStyle w:val="ListBullet"/>
        <w:numPr>
          <w:ilvl w:val="0"/>
          <w:numId w:val="4"/>
        </w:numPr>
        <w:spacing w:after="120" w:line="360" w:lineRule="auto"/>
        <w:rPr>
          <w:sz w:val="22"/>
          <w:szCs w:val="22"/>
        </w:rPr>
      </w:pPr>
      <w:r w:rsidRPr="00A20C8D">
        <w:rPr>
          <w:sz w:val="22"/>
          <w:szCs w:val="22"/>
        </w:rPr>
        <w:t>2 compliance assessment reports</w:t>
      </w:r>
      <w:r w:rsidRPr="00A20C8D">
        <w:rPr>
          <w:b/>
          <w:sz w:val="22"/>
          <w:szCs w:val="22"/>
        </w:rPr>
        <w:t xml:space="preserve"> - </w:t>
      </w:r>
      <w:r w:rsidRPr="00A20C8D">
        <w:rPr>
          <w:sz w:val="22"/>
          <w:szCs w:val="22"/>
        </w:rPr>
        <w:t xml:space="preserve">of  the INTERREG-IPA III CBC Programme and of the </w:t>
      </w:r>
      <w:r w:rsidR="00D93A55" w:rsidRPr="00A20C8D">
        <w:rPr>
          <w:sz w:val="22"/>
          <w:szCs w:val="22"/>
          <w:lang w:val="en-US"/>
        </w:rPr>
        <w:t xml:space="preserve">Cross-border </w:t>
      </w:r>
      <w:r w:rsidR="00D93A55" w:rsidRPr="00A20C8D">
        <w:rPr>
          <w:sz w:val="22"/>
          <w:szCs w:val="22"/>
        </w:rPr>
        <w:t>Strategy for Integrated Territorial Development</w:t>
      </w:r>
      <w:r w:rsidRPr="00A20C8D" w:rsidDel="00B94877">
        <w:rPr>
          <w:sz w:val="22"/>
          <w:szCs w:val="22"/>
        </w:rPr>
        <w:t xml:space="preserve"> </w:t>
      </w:r>
      <w:r w:rsidRPr="00A20C8D">
        <w:rPr>
          <w:sz w:val="22"/>
          <w:szCs w:val="22"/>
        </w:rPr>
        <w:t>(</w:t>
      </w:r>
      <w:r>
        <w:rPr>
          <w:sz w:val="22"/>
          <w:szCs w:val="22"/>
        </w:rPr>
        <w:t>two</w:t>
      </w:r>
      <w:r w:rsidRPr="00A20C8D">
        <w:rPr>
          <w:sz w:val="22"/>
          <w:szCs w:val="22"/>
        </w:rPr>
        <w:t xml:space="preserve"> compliance assessment reports in total) in accordance with the requirements of the </w:t>
      </w:r>
      <w:r w:rsidRPr="00A20C8D">
        <w:rPr>
          <w:sz w:val="22"/>
          <w:szCs w:val="22"/>
          <w:lang w:val="en-US"/>
        </w:rPr>
        <w:t xml:space="preserve">Ordinance of the Ministry of Environment and Water on the conditions and procedures for assessment of the compliance of plans, programs, projects and investment proposals with the object and purposes of conservation of protected areas – </w:t>
      </w:r>
      <w:r w:rsidRPr="00A20C8D">
        <w:rPr>
          <w:b/>
          <w:sz w:val="22"/>
          <w:szCs w:val="22"/>
          <w:lang w:val="en-US"/>
        </w:rPr>
        <w:t>only</w:t>
      </w:r>
      <w:r w:rsidRPr="00A20C8D">
        <w:rPr>
          <w:sz w:val="22"/>
          <w:szCs w:val="22"/>
          <w:lang w:val="en-US"/>
        </w:rPr>
        <w:t xml:space="preserve"> </w:t>
      </w:r>
      <w:r w:rsidRPr="00160105">
        <w:rPr>
          <w:b/>
          <w:sz w:val="22"/>
          <w:szCs w:val="22"/>
          <w:lang w:val="en-US"/>
        </w:rPr>
        <w:t>if</w:t>
      </w:r>
      <w:r w:rsidRPr="00A20C8D">
        <w:rPr>
          <w:sz w:val="22"/>
          <w:szCs w:val="22"/>
          <w:lang w:val="en-US"/>
        </w:rPr>
        <w:t xml:space="preserve"> </w:t>
      </w:r>
      <w:r w:rsidRPr="00A20C8D">
        <w:rPr>
          <w:b/>
          <w:sz w:val="22"/>
          <w:szCs w:val="22"/>
        </w:rPr>
        <w:t>it is deemed necessary by the competent authority</w:t>
      </w:r>
      <w:r w:rsidRPr="00A20C8D">
        <w:rPr>
          <w:sz w:val="22"/>
          <w:szCs w:val="22"/>
        </w:rPr>
        <w:t xml:space="preserve"> (the Minister of Environment and Water);</w:t>
      </w:r>
    </w:p>
    <w:p w14:paraId="6300CE11" w14:textId="77777777" w:rsidR="00FA0D32" w:rsidRPr="00A20C8D" w:rsidRDefault="00FA0D32" w:rsidP="00FA0D32">
      <w:pPr>
        <w:pStyle w:val="ListBullet"/>
        <w:numPr>
          <w:ilvl w:val="0"/>
          <w:numId w:val="4"/>
        </w:numPr>
        <w:spacing w:after="120" w:line="360" w:lineRule="auto"/>
        <w:rPr>
          <w:sz w:val="22"/>
          <w:szCs w:val="22"/>
        </w:rPr>
      </w:pPr>
      <w:r w:rsidRPr="00A20C8D">
        <w:rPr>
          <w:sz w:val="22"/>
          <w:szCs w:val="22"/>
        </w:rPr>
        <w:t xml:space="preserve">Opinion/s on the environmental assessment of the INTERREG-IPA III CBC Programme and of the </w:t>
      </w:r>
      <w:r w:rsidRPr="00A20C8D">
        <w:rPr>
          <w:sz w:val="22"/>
          <w:szCs w:val="22"/>
          <w:lang w:val="en-US"/>
        </w:rPr>
        <w:t xml:space="preserve">Cross-border </w:t>
      </w:r>
      <w:r w:rsidRPr="00A20C8D">
        <w:rPr>
          <w:sz w:val="22"/>
          <w:szCs w:val="22"/>
        </w:rPr>
        <w:t>Strateg</w:t>
      </w:r>
      <w:r>
        <w:rPr>
          <w:sz w:val="22"/>
          <w:szCs w:val="22"/>
        </w:rPr>
        <w:t>y</w:t>
      </w:r>
      <w:r w:rsidRPr="00A20C8D">
        <w:rPr>
          <w:sz w:val="22"/>
          <w:szCs w:val="22"/>
        </w:rPr>
        <w:t xml:space="preserve"> for Integrated Territorial Development</w:t>
      </w:r>
      <w:r w:rsidRPr="00A20C8D" w:rsidDel="00B94877">
        <w:rPr>
          <w:sz w:val="22"/>
          <w:szCs w:val="22"/>
        </w:rPr>
        <w:t xml:space="preserve"> </w:t>
      </w:r>
      <w:r w:rsidRPr="00A20C8D">
        <w:rPr>
          <w:sz w:val="22"/>
          <w:szCs w:val="22"/>
        </w:rPr>
        <w:t xml:space="preserve">issued in accordance with the </w:t>
      </w:r>
      <w:r w:rsidRPr="00A20C8D">
        <w:rPr>
          <w:sz w:val="22"/>
          <w:szCs w:val="22"/>
          <w:lang w:val="en-US"/>
        </w:rPr>
        <w:t>Ordinance for implementing environmental assessment of plans and programs</w:t>
      </w:r>
      <w:r w:rsidRPr="00A20C8D">
        <w:rPr>
          <w:sz w:val="22"/>
          <w:szCs w:val="22"/>
        </w:rPr>
        <w:t>;</w:t>
      </w:r>
    </w:p>
    <w:p w14:paraId="30EE3A98" w14:textId="77777777" w:rsidR="00FA0D32" w:rsidRPr="0098559C" w:rsidRDefault="00FA0D32" w:rsidP="00FA0D32">
      <w:pPr>
        <w:pStyle w:val="ListBullet"/>
        <w:numPr>
          <w:ilvl w:val="0"/>
          <w:numId w:val="4"/>
        </w:numPr>
        <w:spacing w:after="120" w:line="360" w:lineRule="auto"/>
        <w:rPr>
          <w:sz w:val="22"/>
          <w:szCs w:val="22"/>
        </w:rPr>
      </w:pPr>
      <w:r w:rsidRPr="00A20C8D">
        <w:rPr>
          <w:sz w:val="22"/>
          <w:szCs w:val="22"/>
        </w:rPr>
        <w:t xml:space="preserve">2 final Environmental Assessment Reports – one for INTERREG-IPA III CBC programme and one </w:t>
      </w:r>
      <w:r>
        <w:rPr>
          <w:sz w:val="22"/>
          <w:szCs w:val="22"/>
        </w:rPr>
        <w:t>for</w:t>
      </w:r>
      <w:r w:rsidRPr="00A20C8D">
        <w:rPr>
          <w:sz w:val="22"/>
          <w:szCs w:val="22"/>
        </w:rPr>
        <w:t xml:space="preserve"> </w:t>
      </w:r>
      <w:r>
        <w:rPr>
          <w:sz w:val="22"/>
          <w:szCs w:val="22"/>
        </w:rPr>
        <w:t xml:space="preserve">the </w:t>
      </w:r>
      <w:r w:rsidRPr="00A20C8D">
        <w:rPr>
          <w:sz w:val="22"/>
          <w:szCs w:val="22"/>
          <w:lang w:val="en-US"/>
        </w:rPr>
        <w:t xml:space="preserve">Cross-border </w:t>
      </w:r>
      <w:r w:rsidRPr="00A20C8D">
        <w:rPr>
          <w:sz w:val="22"/>
          <w:szCs w:val="22"/>
        </w:rPr>
        <w:t>Strategy for Integrated Territorial Development in English</w:t>
      </w:r>
      <w:r w:rsidRPr="00A20C8D">
        <w:rPr>
          <w:sz w:val="22"/>
          <w:szCs w:val="22"/>
          <w:lang w:val="en-US"/>
        </w:rPr>
        <w:t xml:space="preserve"> and</w:t>
      </w:r>
      <w:r w:rsidRPr="00A20C8D">
        <w:rPr>
          <w:sz w:val="22"/>
          <w:szCs w:val="22"/>
        </w:rPr>
        <w:t xml:space="preserve"> Bulgarian;</w:t>
      </w:r>
    </w:p>
    <w:p w14:paraId="526443CD" w14:textId="590FC75E" w:rsidR="00D81857" w:rsidRPr="007175CC" w:rsidRDefault="00FA0D32" w:rsidP="008C6747">
      <w:pPr>
        <w:pStyle w:val="ListBullet"/>
        <w:spacing w:line="360" w:lineRule="auto"/>
        <w:rPr>
          <w:sz w:val="22"/>
          <w:szCs w:val="22"/>
        </w:rPr>
      </w:pPr>
      <w:r w:rsidRPr="00C46CE9">
        <w:rPr>
          <w:sz w:val="22"/>
          <w:szCs w:val="22"/>
        </w:rPr>
        <w:t xml:space="preserve">Summary of the </w:t>
      </w:r>
      <w:r>
        <w:rPr>
          <w:sz w:val="22"/>
          <w:szCs w:val="22"/>
        </w:rPr>
        <w:t xml:space="preserve">two final </w:t>
      </w:r>
      <w:r w:rsidRPr="007E4684">
        <w:rPr>
          <w:sz w:val="22"/>
          <w:szCs w:val="22"/>
        </w:rPr>
        <w:t>Environmental</w:t>
      </w:r>
      <w:r>
        <w:rPr>
          <w:sz w:val="22"/>
          <w:szCs w:val="22"/>
        </w:rPr>
        <w:t xml:space="preserve"> Assessment Reports</w:t>
      </w:r>
      <w:r w:rsidRPr="00C46CE9">
        <w:rPr>
          <w:sz w:val="22"/>
          <w:szCs w:val="22"/>
        </w:rPr>
        <w:t xml:space="preserve"> in English</w:t>
      </w:r>
      <w:r>
        <w:rPr>
          <w:sz w:val="22"/>
          <w:szCs w:val="22"/>
        </w:rPr>
        <w:t xml:space="preserve"> and</w:t>
      </w:r>
      <w:r w:rsidRPr="00C46CE9">
        <w:rPr>
          <w:sz w:val="22"/>
          <w:szCs w:val="22"/>
        </w:rPr>
        <w:t xml:space="preserve"> Bulgarian (for </w:t>
      </w:r>
      <w:r>
        <w:rPr>
          <w:sz w:val="22"/>
          <w:szCs w:val="22"/>
        </w:rPr>
        <w:t xml:space="preserve">public </w:t>
      </w:r>
      <w:r w:rsidRPr="00C46CE9">
        <w:rPr>
          <w:sz w:val="22"/>
          <w:szCs w:val="22"/>
        </w:rPr>
        <w:t xml:space="preserve">information </w:t>
      </w:r>
      <w:r>
        <w:rPr>
          <w:sz w:val="22"/>
          <w:szCs w:val="22"/>
        </w:rPr>
        <w:t>purposes</w:t>
      </w:r>
      <w:r w:rsidRPr="00C46CE9">
        <w:rPr>
          <w:sz w:val="22"/>
          <w:szCs w:val="22"/>
        </w:rPr>
        <w:t>)</w:t>
      </w:r>
    </w:p>
    <w:p w14:paraId="6B89EC75" w14:textId="77777777" w:rsidR="00D81857" w:rsidRPr="007175CC" w:rsidRDefault="00D81857" w:rsidP="008C6747">
      <w:pPr>
        <w:pStyle w:val="Heading1"/>
        <w:spacing w:line="360" w:lineRule="auto"/>
        <w:rPr>
          <w:sz w:val="22"/>
          <w:szCs w:val="22"/>
        </w:rPr>
      </w:pPr>
      <w:bookmarkStart w:id="16" w:name="_Toc64887936"/>
      <w:r w:rsidRPr="007175CC">
        <w:rPr>
          <w:sz w:val="22"/>
          <w:szCs w:val="22"/>
        </w:rPr>
        <w:lastRenderedPageBreak/>
        <w:t>ASSUMPTIONS &amp; RISKS</w:t>
      </w:r>
      <w:bookmarkEnd w:id="16"/>
    </w:p>
    <w:p w14:paraId="25412E4E" w14:textId="77777777" w:rsidR="00D81857" w:rsidRPr="007175CC" w:rsidRDefault="00D81857" w:rsidP="008C6747">
      <w:pPr>
        <w:pStyle w:val="Heading2"/>
        <w:spacing w:line="360" w:lineRule="auto"/>
        <w:rPr>
          <w:sz w:val="22"/>
          <w:szCs w:val="22"/>
        </w:rPr>
      </w:pPr>
      <w:bookmarkStart w:id="17" w:name="_Toc64887937"/>
      <w:r w:rsidRPr="007175CC">
        <w:rPr>
          <w:sz w:val="22"/>
          <w:szCs w:val="22"/>
        </w:rPr>
        <w:t>Assumptions underlying the project</w:t>
      </w:r>
      <w:bookmarkEnd w:id="17"/>
    </w:p>
    <w:p w14:paraId="509A2C18" w14:textId="794CF1E5" w:rsidR="00D81857" w:rsidRPr="00D86DF3" w:rsidRDefault="00AE2DF3" w:rsidP="00D86DF3">
      <w:pPr>
        <w:pStyle w:val="ListParagraph"/>
        <w:numPr>
          <w:ilvl w:val="0"/>
          <w:numId w:val="37"/>
        </w:numPr>
        <w:spacing w:line="360" w:lineRule="auto"/>
        <w:jc w:val="both"/>
        <w:rPr>
          <w:rFonts w:ascii="Times New Roman" w:hAnsi="Times New Roman"/>
        </w:rPr>
      </w:pPr>
      <w:r w:rsidRPr="00D86DF3">
        <w:rPr>
          <w:rFonts w:ascii="Times New Roman" w:hAnsi="Times New Roman"/>
        </w:rPr>
        <w:t xml:space="preserve">The </w:t>
      </w:r>
      <w:r w:rsidR="00A41319" w:rsidRPr="00D86DF3">
        <w:rPr>
          <w:rFonts w:ascii="Times New Roman" w:hAnsi="Times New Roman"/>
        </w:rPr>
        <w:t>implementation of the contract will take place</w:t>
      </w:r>
      <w:r w:rsidRPr="00D86DF3">
        <w:rPr>
          <w:rFonts w:ascii="Times New Roman" w:hAnsi="Times New Roman"/>
        </w:rPr>
        <w:t xml:space="preserve"> in a dynami</w:t>
      </w:r>
      <w:r w:rsidR="00A41319" w:rsidRPr="00D86DF3">
        <w:rPr>
          <w:rFonts w:ascii="Times New Roman" w:hAnsi="Times New Roman"/>
        </w:rPr>
        <w:t>c context of the I</w:t>
      </w:r>
      <w:r w:rsidR="009939CB" w:rsidRPr="00D86DF3">
        <w:rPr>
          <w:rFonts w:ascii="Times New Roman" w:hAnsi="Times New Roman"/>
        </w:rPr>
        <w:t>INTERREG-IPA III</w:t>
      </w:r>
      <w:r w:rsidR="00A41319" w:rsidRPr="00D86DF3">
        <w:rPr>
          <w:rFonts w:ascii="Times New Roman" w:hAnsi="Times New Roman"/>
        </w:rPr>
        <w:t xml:space="preserve"> CBC</w:t>
      </w:r>
      <w:r w:rsidRPr="00D86DF3">
        <w:rPr>
          <w:rFonts w:ascii="Times New Roman" w:hAnsi="Times New Roman"/>
        </w:rPr>
        <w:t xml:space="preserve"> progra</w:t>
      </w:r>
      <w:r w:rsidR="00A41319" w:rsidRPr="00D86DF3">
        <w:rPr>
          <w:rFonts w:ascii="Times New Roman" w:hAnsi="Times New Roman"/>
        </w:rPr>
        <w:t xml:space="preserve">mming for the period 2021-2027. In parallel with the work on this contract, it is expected that the main European and Bulgarian legal, strategic and planning documents regulating the implementation of the European funds for the next programming period, will be further developed, updated and adopted. </w:t>
      </w:r>
      <w:r w:rsidR="00AF227C" w:rsidRPr="00D86DF3">
        <w:rPr>
          <w:rFonts w:ascii="Times New Roman" w:hAnsi="Times New Roman"/>
        </w:rPr>
        <w:t xml:space="preserve">The </w:t>
      </w:r>
      <w:r w:rsidR="000A3B3A" w:rsidRPr="00D86DF3">
        <w:rPr>
          <w:rFonts w:ascii="Times New Roman" w:hAnsi="Times New Roman"/>
        </w:rPr>
        <w:t>Contractor</w:t>
      </w:r>
      <w:r w:rsidR="00AF227C" w:rsidRPr="00D86DF3">
        <w:rPr>
          <w:rFonts w:ascii="Times New Roman" w:hAnsi="Times New Roman"/>
        </w:rPr>
        <w:t xml:space="preserve"> must ensure that any changes occurred</w:t>
      </w:r>
      <w:r w:rsidR="00767075" w:rsidRPr="00D86DF3">
        <w:rPr>
          <w:rFonts w:ascii="Times New Roman" w:hAnsi="Times New Roman"/>
        </w:rPr>
        <w:t>,</w:t>
      </w:r>
      <w:r w:rsidR="00AF227C" w:rsidRPr="00D86DF3">
        <w:rPr>
          <w:rFonts w:ascii="Times New Roman" w:hAnsi="Times New Roman"/>
        </w:rPr>
        <w:t xml:space="preserve"> </w:t>
      </w:r>
      <w:r w:rsidR="001141F8" w:rsidRPr="00D86DF3">
        <w:rPr>
          <w:rFonts w:ascii="Times New Roman" w:hAnsi="Times New Roman"/>
        </w:rPr>
        <w:t>until the expiration of the contract</w:t>
      </w:r>
      <w:r w:rsidR="00767075" w:rsidRPr="00D86DF3">
        <w:rPr>
          <w:rFonts w:ascii="Times New Roman" w:hAnsi="Times New Roman"/>
        </w:rPr>
        <w:t>,</w:t>
      </w:r>
      <w:r w:rsidR="001141F8" w:rsidRPr="00D86DF3">
        <w:rPr>
          <w:rFonts w:ascii="Times New Roman" w:hAnsi="Times New Roman"/>
        </w:rPr>
        <w:t xml:space="preserve"> </w:t>
      </w:r>
      <w:r w:rsidR="00AF227C" w:rsidRPr="00D86DF3">
        <w:rPr>
          <w:rFonts w:ascii="Times New Roman" w:hAnsi="Times New Roman"/>
        </w:rPr>
        <w:t xml:space="preserve">in the relevant legal, strategic and planning framework shall be reflected in its work accordingly and in due time;  </w:t>
      </w:r>
    </w:p>
    <w:p w14:paraId="37618B58" w14:textId="0EC085F4" w:rsidR="00AF227C" w:rsidRPr="00D86DF3" w:rsidRDefault="00B9278A" w:rsidP="006D0C31">
      <w:pPr>
        <w:pStyle w:val="ListParagraph"/>
        <w:numPr>
          <w:ilvl w:val="0"/>
          <w:numId w:val="37"/>
        </w:numPr>
        <w:spacing w:line="360" w:lineRule="auto"/>
        <w:jc w:val="both"/>
        <w:rPr>
          <w:rFonts w:ascii="Times New Roman" w:hAnsi="Times New Roman"/>
        </w:rPr>
      </w:pPr>
      <w:r w:rsidRPr="00D86DF3">
        <w:rPr>
          <w:rFonts w:ascii="Times New Roman" w:hAnsi="Times New Roman"/>
        </w:rPr>
        <w:t xml:space="preserve">If unforeseen circumstances obstruct the timely presentation of the draft version of the </w:t>
      </w:r>
      <w:r w:rsidRPr="00D86DF3">
        <w:rPr>
          <w:rFonts w:ascii="Times New Roman" w:hAnsi="Times New Roman"/>
          <w:lang w:val="en-US"/>
        </w:rPr>
        <w:t xml:space="preserve">INTERREG-IPA III CBC Programme to the </w:t>
      </w:r>
      <w:r w:rsidR="000A3B3A" w:rsidRPr="00D86DF3">
        <w:rPr>
          <w:rFonts w:ascii="Times New Roman" w:hAnsi="Times New Roman"/>
          <w:lang w:val="en-US"/>
        </w:rPr>
        <w:t>Contractor</w:t>
      </w:r>
      <w:r w:rsidRPr="00D86DF3">
        <w:rPr>
          <w:rFonts w:ascii="Times New Roman" w:hAnsi="Times New Roman"/>
          <w:lang w:val="en-US"/>
        </w:rPr>
        <w:t xml:space="preserve">, </w:t>
      </w:r>
      <w:r w:rsidR="00641F74" w:rsidRPr="00D86DF3">
        <w:rPr>
          <w:rFonts w:ascii="Times New Roman" w:hAnsi="Times New Roman"/>
          <w:lang w:val="en-US"/>
        </w:rPr>
        <w:t xml:space="preserve">the version will be substituted with </w:t>
      </w:r>
      <w:r w:rsidR="006D0C31">
        <w:rPr>
          <w:rFonts w:ascii="Times New Roman" w:hAnsi="Times New Roman"/>
          <w:lang w:val="en-US"/>
        </w:rPr>
        <w:t>the</w:t>
      </w:r>
      <w:r w:rsidR="006D0C31" w:rsidRPr="00D86DF3">
        <w:rPr>
          <w:rFonts w:ascii="Times New Roman" w:hAnsi="Times New Roman"/>
          <w:lang w:val="en-US"/>
        </w:rPr>
        <w:t xml:space="preserve"> </w:t>
      </w:r>
      <w:r w:rsidR="009D4E6A" w:rsidRPr="00D86DF3">
        <w:rPr>
          <w:rFonts w:ascii="Times New Roman" w:hAnsi="Times New Roman"/>
          <w:lang w:val="en-US"/>
        </w:rPr>
        <w:t>Programme</w:t>
      </w:r>
      <w:r w:rsidR="00641F74" w:rsidRPr="00D86DF3">
        <w:rPr>
          <w:rFonts w:ascii="Times New Roman" w:hAnsi="Times New Roman"/>
          <w:lang w:val="en-US"/>
        </w:rPr>
        <w:t xml:space="preserve"> Intervention Logic document which present the logic links between key programme parameters and their justification.  </w:t>
      </w:r>
    </w:p>
    <w:p w14:paraId="36F7CE97" w14:textId="77777777" w:rsidR="00D86DF3" w:rsidRPr="00D86DF3" w:rsidRDefault="00D86DF3" w:rsidP="00D86DF3">
      <w:pPr>
        <w:pStyle w:val="ListParagraph"/>
        <w:spacing w:line="360" w:lineRule="auto"/>
        <w:ind w:left="360"/>
        <w:rPr>
          <w:rFonts w:ascii="Times New Roman" w:hAnsi="Times New Roman"/>
        </w:rPr>
      </w:pPr>
    </w:p>
    <w:p w14:paraId="459A72AE" w14:textId="77777777" w:rsidR="00D81857" w:rsidRPr="007175CC" w:rsidRDefault="00D81857" w:rsidP="008C6747">
      <w:pPr>
        <w:pStyle w:val="Heading2"/>
        <w:spacing w:line="360" w:lineRule="auto"/>
        <w:rPr>
          <w:sz w:val="22"/>
          <w:szCs w:val="22"/>
        </w:rPr>
      </w:pPr>
      <w:bookmarkStart w:id="18" w:name="_Toc64887938"/>
      <w:r w:rsidRPr="007175CC">
        <w:rPr>
          <w:sz w:val="22"/>
          <w:szCs w:val="22"/>
        </w:rPr>
        <w:t>Risks</w:t>
      </w:r>
      <w:bookmarkEnd w:id="18"/>
    </w:p>
    <w:p w14:paraId="3BB27140" w14:textId="5C9525F2" w:rsidR="00E200C2" w:rsidRPr="00D86DF3" w:rsidRDefault="00E200C2" w:rsidP="00A933BB">
      <w:pPr>
        <w:pStyle w:val="ListParagraph"/>
        <w:numPr>
          <w:ilvl w:val="0"/>
          <w:numId w:val="38"/>
        </w:numPr>
        <w:spacing w:line="360" w:lineRule="auto"/>
        <w:jc w:val="both"/>
        <w:rPr>
          <w:rFonts w:ascii="Times New Roman" w:hAnsi="Times New Roman"/>
        </w:rPr>
      </w:pPr>
      <w:r w:rsidRPr="00D86DF3">
        <w:rPr>
          <w:rFonts w:ascii="Times New Roman" w:hAnsi="Times New Roman"/>
        </w:rPr>
        <w:t>Changes in the legal, strategic and planning framework of the programming for 2021-2027, that may lead to modifications of the draft version of the INTERREG-IPA III CBC Programme</w:t>
      </w:r>
      <w:r w:rsidR="00A933BB">
        <w:rPr>
          <w:rFonts w:ascii="Times New Roman" w:hAnsi="Times New Roman"/>
        </w:rPr>
        <w:t xml:space="preserve"> </w:t>
      </w:r>
      <w:r w:rsidRPr="00D86DF3">
        <w:rPr>
          <w:rFonts w:ascii="Times New Roman" w:hAnsi="Times New Roman"/>
        </w:rPr>
        <w:t xml:space="preserve">and the </w:t>
      </w:r>
      <w:r w:rsidR="003F09AB">
        <w:rPr>
          <w:rFonts w:ascii="Times New Roman" w:hAnsi="Times New Roman"/>
          <w:lang w:val="en-US"/>
        </w:rPr>
        <w:t xml:space="preserve">Cross-border </w:t>
      </w:r>
      <w:r w:rsidR="003F09AB" w:rsidRPr="007175CC">
        <w:rPr>
          <w:rFonts w:ascii="Times New Roman" w:hAnsi="Times New Roman"/>
        </w:rPr>
        <w:t>Strateg</w:t>
      </w:r>
      <w:r w:rsidR="003F09AB">
        <w:t>y</w:t>
      </w:r>
      <w:r w:rsidR="003F09AB" w:rsidRPr="007175CC">
        <w:rPr>
          <w:rFonts w:ascii="Times New Roman" w:hAnsi="Times New Roman"/>
        </w:rPr>
        <w:t xml:space="preserve"> for Integrated Territorial Development</w:t>
      </w:r>
      <w:r w:rsidRPr="00D86DF3">
        <w:rPr>
          <w:rFonts w:ascii="Times New Roman" w:hAnsi="Times New Roman"/>
        </w:rPr>
        <w:t xml:space="preserve">, may occur any time before this contract expires; </w:t>
      </w:r>
    </w:p>
    <w:p w14:paraId="3CA338D3" w14:textId="5A7D0740" w:rsidR="007D44D7" w:rsidRPr="00D86DF3" w:rsidRDefault="00E200C2" w:rsidP="006D0C31">
      <w:pPr>
        <w:pStyle w:val="ListParagraph"/>
        <w:numPr>
          <w:ilvl w:val="0"/>
          <w:numId w:val="38"/>
        </w:numPr>
        <w:spacing w:line="360" w:lineRule="auto"/>
        <w:jc w:val="both"/>
        <w:rPr>
          <w:rFonts w:ascii="Times New Roman" w:hAnsi="Times New Roman"/>
        </w:rPr>
      </w:pPr>
      <w:r w:rsidRPr="00D86DF3">
        <w:rPr>
          <w:rFonts w:ascii="Times New Roman" w:hAnsi="Times New Roman"/>
        </w:rPr>
        <w:t>Lack of synchronization</w:t>
      </w:r>
      <w:r w:rsidR="00220783" w:rsidRPr="00D86DF3">
        <w:rPr>
          <w:rFonts w:ascii="Times New Roman" w:hAnsi="Times New Roman"/>
        </w:rPr>
        <w:t xml:space="preserve"> between the production of the first draft versions of the INTERREG-IPA III CBC Programme</w:t>
      </w:r>
      <w:r w:rsidRPr="00D86DF3">
        <w:rPr>
          <w:rFonts w:ascii="Times New Roman" w:hAnsi="Times New Roman"/>
        </w:rPr>
        <w:t xml:space="preserve"> </w:t>
      </w:r>
      <w:r w:rsidR="00220783" w:rsidRPr="00D86DF3">
        <w:rPr>
          <w:rFonts w:ascii="Times New Roman" w:hAnsi="Times New Roman"/>
        </w:rPr>
        <w:t xml:space="preserve">and the </w:t>
      </w:r>
      <w:r w:rsidR="003F09AB">
        <w:rPr>
          <w:rFonts w:ascii="Times New Roman" w:hAnsi="Times New Roman"/>
          <w:lang w:val="en-US"/>
        </w:rPr>
        <w:t xml:space="preserve">Cross-border </w:t>
      </w:r>
      <w:r w:rsidR="003F09AB" w:rsidRPr="007175CC">
        <w:rPr>
          <w:rFonts w:ascii="Times New Roman" w:hAnsi="Times New Roman"/>
        </w:rPr>
        <w:t>Strateg</w:t>
      </w:r>
      <w:r w:rsidR="006D0C31">
        <w:t>y</w:t>
      </w:r>
      <w:r w:rsidR="003F09AB" w:rsidRPr="007175CC">
        <w:rPr>
          <w:rFonts w:ascii="Times New Roman" w:hAnsi="Times New Roman"/>
        </w:rPr>
        <w:t xml:space="preserve"> for Integrated Territorial Development</w:t>
      </w:r>
      <w:r w:rsidR="00220783" w:rsidRPr="00D86DF3">
        <w:rPr>
          <w:rFonts w:ascii="Times New Roman" w:hAnsi="Times New Roman"/>
        </w:rPr>
        <w:t xml:space="preserve">; </w:t>
      </w:r>
    </w:p>
    <w:p w14:paraId="7886AE22" w14:textId="77777777" w:rsidR="00D81857" w:rsidRPr="007175CC" w:rsidRDefault="00D81857" w:rsidP="008C6747">
      <w:pPr>
        <w:pStyle w:val="Heading1"/>
        <w:spacing w:line="360" w:lineRule="auto"/>
        <w:rPr>
          <w:sz w:val="22"/>
          <w:szCs w:val="22"/>
        </w:rPr>
      </w:pPr>
      <w:bookmarkStart w:id="19" w:name="_Toc64887939"/>
      <w:r w:rsidRPr="007175CC">
        <w:rPr>
          <w:sz w:val="22"/>
          <w:szCs w:val="22"/>
        </w:rPr>
        <w:t>SCOPE OF THE WORK</w:t>
      </w:r>
      <w:bookmarkEnd w:id="19"/>
    </w:p>
    <w:p w14:paraId="61D3578B" w14:textId="77777777" w:rsidR="00D81857" w:rsidRPr="007175CC" w:rsidRDefault="00D81857" w:rsidP="008C6747">
      <w:pPr>
        <w:pStyle w:val="Heading2"/>
        <w:spacing w:line="360" w:lineRule="auto"/>
        <w:rPr>
          <w:sz w:val="22"/>
          <w:szCs w:val="22"/>
        </w:rPr>
      </w:pPr>
      <w:bookmarkStart w:id="20" w:name="_Toc64887940"/>
      <w:r w:rsidRPr="007175CC">
        <w:rPr>
          <w:sz w:val="22"/>
          <w:szCs w:val="22"/>
        </w:rPr>
        <w:t>General</w:t>
      </w:r>
      <w:bookmarkEnd w:id="20"/>
    </w:p>
    <w:p w14:paraId="03D25FD1" w14:textId="77777777" w:rsidR="00D81857" w:rsidRPr="007175CC" w:rsidRDefault="00D81857" w:rsidP="008C6747">
      <w:pPr>
        <w:pStyle w:val="Heading3"/>
        <w:keepNext w:val="0"/>
        <w:spacing w:line="360" w:lineRule="auto"/>
      </w:pPr>
      <w:r w:rsidRPr="007175CC">
        <w:t xml:space="preserve">Description of the </w:t>
      </w:r>
      <w:r w:rsidR="002E468E" w:rsidRPr="007175CC">
        <w:t>assignment</w:t>
      </w:r>
    </w:p>
    <w:p w14:paraId="1A3E71EA" w14:textId="6C06815B" w:rsidR="0028247D" w:rsidRDefault="00CA2346" w:rsidP="008C6747">
      <w:pPr>
        <w:spacing w:line="360" w:lineRule="auto"/>
        <w:rPr>
          <w:rFonts w:ascii="Times New Roman" w:hAnsi="Times New Roman"/>
          <w:sz w:val="22"/>
          <w:szCs w:val="22"/>
        </w:rPr>
      </w:pPr>
      <w:r>
        <w:rPr>
          <w:rFonts w:ascii="Times New Roman" w:hAnsi="Times New Roman"/>
          <w:sz w:val="22"/>
          <w:szCs w:val="22"/>
        </w:rPr>
        <w:t>This assignment relates to the</w:t>
      </w:r>
      <w:r w:rsidR="000D057A">
        <w:rPr>
          <w:rFonts w:ascii="Times New Roman" w:hAnsi="Times New Roman"/>
          <w:sz w:val="22"/>
          <w:szCs w:val="22"/>
        </w:rPr>
        <w:t xml:space="preserve"> </w:t>
      </w:r>
      <w:r w:rsidR="005E09DC">
        <w:rPr>
          <w:rFonts w:ascii="Times New Roman" w:hAnsi="Times New Roman"/>
          <w:sz w:val="22"/>
          <w:szCs w:val="22"/>
        </w:rPr>
        <w:t>implementation</w:t>
      </w:r>
      <w:r w:rsidR="000D057A">
        <w:rPr>
          <w:rFonts w:ascii="Times New Roman" w:hAnsi="Times New Roman"/>
          <w:sz w:val="22"/>
          <w:szCs w:val="22"/>
        </w:rPr>
        <w:t xml:space="preserve"> of</w:t>
      </w:r>
      <w:r>
        <w:rPr>
          <w:rFonts w:ascii="Times New Roman" w:hAnsi="Times New Roman"/>
          <w:sz w:val="22"/>
          <w:szCs w:val="22"/>
        </w:rPr>
        <w:t xml:space="preserve"> </w:t>
      </w:r>
      <w:r w:rsidR="00A74465">
        <w:rPr>
          <w:rFonts w:ascii="Times New Roman" w:hAnsi="Times New Roman"/>
          <w:sz w:val="22"/>
          <w:szCs w:val="22"/>
        </w:rPr>
        <w:t>Environmental Assessment (</w:t>
      </w:r>
      <w:r w:rsidR="00EB7CC4">
        <w:rPr>
          <w:rFonts w:ascii="Times New Roman" w:hAnsi="Times New Roman"/>
          <w:sz w:val="22"/>
          <w:szCs w:val="22"/>
        </w:rPr>
        <w:t>EA</w:t>
      </w:r>
      <w:r w:rsidR="00A74465">
        <w:rPr>
          <w:rFonts w:ascii="Times New Roman" w:hAnsi="Times New Roman"/>
          <w:sz w:val="22"/>
          <w:szCs w:val="22"/>
        </w:rPr>
        <w:t>)</w:t>
      </w:r>
      <w:r w:rsidR="000D057A" w:rsidRPr="000D057A">
        <w:rPr>
          <w:rFonts w:ascii="Times New Roman" w:hAnsi="Times New Roman"/>
          <w:sz w:val="22"/>
          <w:szCs w:val="22"/>
        </w:rPr>
        <w:t xml:space="preserve"> </w:t>
      </w:r>
      <w:r w:rsidR="00AA68E2">
        <w:rPr>
          <w:rFonts w:ascii="Times New Roman" w:hAnsi="Times New Roman"/>
          <w:sz w:val="22"/>
          <w:szCs w:val="22"/>
        </w:rPr>
        <w:t xml:space="preserve">of the INTERREG-IPA III CBC Programme </w:t>
      </w:r>
      <w:r w:rsidR="00065E64">
        <w:rPr>
          <w:rFonts w:ascii="Times New Roman" w:hAnsi="Times New Roman"/>
          <w:sz w:val="22"/>
          <w:szCs w:val="22"/>
        </w:rPr>
        <w:t xml:space="preserve">2021-2027 </w:t>
      </w:r>
      <w:r w:rsidR="008B7011">
        <w:rPr>
          <w:rFonts w:ascii="Times New Roman" w:hAnsi="Times New Roman"/>
          <w:sz w:val="22"/>
          <w:szCs w:val="22"/>
        </w:rPr>
        <w:t xml:space="preserve">between the Republic of Bulgaria and the Republic of </w:t>
      </w:r>
      <w:r w:rsidR="00F15002">
        <w:rPr>
          <w:rFonts w:ascii="Times New Roman" w:hAnsi="Times New Roman"/>
          <w:sz w:val="22"/>
          <w:szCs w:val="22"/>
        </w:rPr>
        <w:t xml:space="preserve">Turkey </w:t>
      </w:r>
      <w:r w:rsidR="00EB7CC4">
        <w:rPr>
          <w:rFonts w:ascii="Times New Roman" w:hAnsi="Times New Roman"/>
          <w:sz w:val="22"/>
          <w:szCs w:val="22"/>
        </w:rPr>
        <w:t xml:space="preserve">as well as of </w:t>
      </w:r>
      <w:r w:rsidR="00065E64">
        <w:rPr>
          <w:rFonts w:ascii="Times New Roman" w:hAnsi="Times New Roman"/>
          <w:sz w:val="22"/>
          <w:szCs w:val="22"/>
        </w:rPr>
        <w:t xml:space="preserve">the </w:t>
      </w:r>
      <w:r w:rsidR="003F09AB">
        <w:rPr>
          <w:rFonts w:ascii="Times New Roman" w:hAnsi="Times New Roman"/>
          <w:sz w:val="22"/>
          <w:szCs w:val="22"/>
          <w:lang w:val="en-US"/>
        </w:rPr>
        <w:t xml:space="preserve">Cross-border </w:t>
      </w:r>
      <w:r w:rsidR="003F09AB" w:rsidRPr="008C27C4">
        <w:rPr>
          <w:rFonts w:ascii="Times New Roman" w:hAnsi="Times New Roman"/>
          <w:sz w:val="22"/>
          <w:szCs w:val="22"/>
        </w:rPr>
        <w:t>Strate</w:t>
      </w:r>
      <w:r w:rsidR="004949ED" w:rsidRPr="00160105">
        <w:rPr>
          <w:rFonts w:ascii="Times New Roman" w:hAnsi="Times New Roman"/>
          <w:sz w:val="22"/>
          <w:szCs w:val="22"/>
        </w:rPr>
        <w:t>g</w:t>
      </w:r>
      <w:r w:rsidR="00464A64" w:rsidRPr="00160105">
        <w:rPr>
          <w:rFonts w:ascii="Times New Roman" w:hAnsi="Times New Roman"/>
          <w:sz w:val="22"/>
          <w:szCs w:val="22"/>
        </w:rPr>
        <w:t>y</w:t>
      </w:r>
      <w:r w:rsidR="003F09AB" w:rsidRPr="007175CC">
        <w:rPr>
          <w:rFonts w:ascii="Times New Roman" w:hAnsi="Times New Roman"/>
          <w:sz w:val="22"/>
          <w:szCs w:val="22"/>
        </w:rPr>
        <w:t xml:space="preserve"> for Integrated Territorial Development</w:t>
      </w:r>
      <w:r w:rsidR="005E09DC">
        <w:rPr>
          <w:rFonts w:ascii="Times New Roman" w:hAnsi="Times New Roman"/>
          <w:sz w:val="22"/>
          <w:szCs w:val="22"/>
        </w:rPr>
        <w:t xml:space="preserve"> </w:t>
      </w:r>
      <w:r w:rsidR="00065E64">
        <w:rPr>
          <w:rFonts w:ascii="Times New Roman" w:hAnsi="Times New Roman"/>
          <w:sz w:val="22"/>
          <w:szCs w:val="22"/>
        </w:rPr>
        <w:t>that lay</w:t>
      </w:r>
      <w:r w:rsidR="00EB7CC4">
        <w:rPr>
          <w:rFonts w:ascii="Times New Roman" w:hAnsi="Times New Roman"/>
          <w:sz w:val="22"/>
          <w:szCs w:val="22"/>
        </w:rPr>
        <w:t xml:space="preserve"> the foundation for the implementation of PO5 under </w:t>
      </w:r>
      <w:r w:rsidR="00464A64">
        <w:rPr>
          <w:rFonts w:ascii="Times New Roman" w:hAnsi="Times New Roman"/>
          <w:sz w:val="22"/>
          <w:szCs w:val="22"/>
        </w:rPr>
        <w:t xml:space="preserve">the </w:t>
      </w:r>
      <w:r w:rsidR="00EB7CC4">
        <w:rPr>
          <w:rFonts w:ascii="Times New Roman" w:hAnsi="Times New Roman"/>
          <w:sz w:val="22"/>
          <w:szCs w:val="22"/>
        </w:rPr>
        <w:t xml:space="preserve">Programme. </w:t>
      </w:r>
      <w:r w:rsidR="003F2D3E" w:rsidRPr="003F2D3E">
        <w:rPr>
          <w:rFonts w:ascii="Times New Roman" w:hAnsi="Times New Roman"/>
          <w:sz w:val="22"/>
          <w:szCs w:val="22"/>
        </w:rPr>
        <w:t xml:space="preserve">EA </w:t>
      </w:r>
      <w:r w:rsidR="003F2D3E">
        <w:rPr>
          <w:rFonts w:ascii="Times New Roman" w:hAnsi="Times New Roman"/>
          <w:sz w:val="22"/>
          <w:szCs w:val="22"/>
        </w:rPr>
        <w:t>identifies</w:t>
      </w:r>
      <w:r w:rsidR="003F2D3E" w:rsidRPr="003F2D3E">
        <w:rPr>
          <w:rFonts w:ascii="Times New Roman" w:hAnsi="Times New Roman"/>
          <w:sz w:val="22"/>
          <w:szCs w:val="22"/>
        </w:rPr>
        <w:t>, describe</w:t>
      </w:r>
      <w:r w:rsidR="003F2D3E">
        <w:rPr>
          <w:rFonts w:ascii="Times New Roman" w:hAnsi="Times New Roman"/>
          <w:sz w:val="22"/>
          <w:szCs w:val="22"/>
        </w:rPr>
        <w:t>s</w:t>
      </w:r>
      <w:r w:rsidR="003F2D3E" w:rsidRPr="003F2D3E">
        <w:rPr>
          <w:rFonts w:ascii="Times New Roman" w:hAnsi="Times New Roman"/>
          <w:sz w:val="22"/>
          <w:szCs w:val="22"/>
        </w:rPr>
        <w:t xml:space="preserve"> and assess</w:t>
      </w:r>
      <w:r w:rsidR="003F2D3E">
        <w:rPr>
          <w:rFonts w:ascii="Times New Roman" w:hAnsi="Times New Roman"/>
          <w:sz w:val="22"/>
          <w:szCs w:val="22"/>
        </w:rPr>
        <w:t>es:</w:t>
      </w:r>
    </w:p>
    <w:p w14:paraId="787A792A" w14:textId="0299D020" w:rsidR="003F2D3E" w:rsidRPr="003F2D3E" w:rsidRDefault="00513648" w:rsidP="00A933BB">
      <w:pPr>
        <w:numPr>
          <w:ilvl w:val="0"/>
          <w:numId w:val="33"/>
        </w:numPr>
        <w:spacing w:line="360" w:lineRule="auto"/>
        <w:rPr>
          <w:rFonts w:ascii="Times New Roman" w:hAnsi="Times New Roman"/>
          <w:sz w:val="22"/>
          <w:szCs w:val="22"/>
        </w:rPr>
      </w:pPr>
      <w:r>
        <w:rPr>
          <w:rFonts w:ascii="Times New Roman" w:hAnsi="Times New Roman"/>
          <w:sz w:val="22"/>
          <w:szCs w:val="22"/>
        </w:rPr>
        <w:t>t</w:t>
      </w:r>
      <w:r w:rsidR="003F2D3E">
        <w:rPr>
          <w:rFonts w:ascii="Times New Roman" w:hAnsi="Times New Roman"/>
          <w:sz w:val="22"/>
          <w:szCs w:val="22"/>
        </w:rPr>
        <w:t>he likely significant eff</w:t>
      </w:r>
      <w:r w:rsidR="003F2D3E" w:rsidRPr="003F2D3E">
        <w:rPr>
          <w:rFonts w:ascii="Times New Roman" w:hAnsi="Times New Roman"/>
          <w:sz w:val="22"/>
          <w:szCs w:val="22"/>
        </w:rPr>
        <w:t>ects on the environment of implementing the</w:t>
      </w:r>
      <w:r w:rsidR="003F2D3E">
        <w:rPr>
          <w:rFonts w:ascii="Times New Roman" w:hAnsi="Times New Roman"/>
          <w:sz w:val="22"/>
          <w:szCs w:val="22"/>
        </w:rPr>
        <w:t xml:space="preserve"> INTERREG-IPA III CBC Programme and the </w:t>
      </w:r>
      <w:r w:rsidR="003F09AB">
        <w:rPr>
          <w:rFonts w:ascii="Times New Roman" w:hAnsi="Times New Roman"/>
          <w:sz w:val="22"/>
          <w:szCs w:val="22"/>
          <w:lang w:val="en-US"/>
        </w:rPr>
        <w:t xml:space="preserve">Cross-border </w:t>
      </w:r>
      <w:r w:rsidR="003F09AB" w:rsidRPr="00A933BB">
        <w:rPr>
          <w:rFonts w:ascii="Times New Roman" w:hAnsi="Times New Roman"/>
          <w:sz w:val="22"/>
          <w:szCs w:val="22"/>
        </w:rPr>
        <w:t>Strate</w:t>
      </w:r>
      <w:r w:rsidR="004949ED" w:rsidRPr="00160105">
        <w:rPr>
          <w:rFonts w:ascii="Times New Roman" w:hAnsi="Times New Roman"/>
          <w:sz w:val="22"/>
          <w:szCs w:val="22"/>
        </w:rPr>
        <w:t>g</w:t>
      </w:r>
      <w:r w:rsidR="00A933BB" w:rsidRPr="00160105">
        <w:rPr>
          <w:rFonts w:ascii="Times New Roman" w:hAnsi="Times New Roman"/>
          <w:sz w:val="22"/>
          <w:szCs w:val="22"/>
        </w:rPr>
        <w:t>y</w:t>
      </w:r>
      <w:r w:rsidR="003F09AB" w:rsidRPr="007175CC">
        <w:rPr>
          <w:rFonts w:ascii="Times New Roman" w:hAnsi="Times New Roman"/>
          <w:sz w:val="22"/>
          <w:szCs w:val="22"/>
        </w:rPr>
        <w:t xml:space="preserve"> for Integrated Territorial Development</w:t>
      </w:r>
      <w:r w:rsidR="003F2D3E">
        <w:rPr>
          <w:rFonts w:ascii="Times New Roman" w:hAnsi="Times New Roman"/>
          <w:sz w:val="22"/>
          <w:szCs w:val="22"/>
        </w:rPr>
        <w:t>;</w:t>
      </w:r>
    </w:p>
    <w:p w14:paraId="2B8F8F14" w14:textId="0788A6EE" w:rsidR="003F2D3E" w:rsidRDefault="00513648" w:rsidP="003F2D3E">
      <w:pPr>
        <w:numPr>
          <w:ilvl w:val="0"/>
          <w:numId w:val="33"/>
        </w:numPr>
        <w:spacing w:line="360" w:lineRule="auto"/>
        <w:rPr>
          <w:rFonts w:ascii="Times New Roman" w:hAnsi="Times New Roman"/>
          <w:sz w:val="22"/>
          <w:szCs w:val="22"/>
        </w:rPr>
      </w:pPr>
      <w:r>
        <w:rPr>
          <w:rFonts w:ascii="Times New Roman" w:hAnsi="Times New Roman"/>
          <w:sz w:val="22"/>
          <w:szCs w:val="22"/>
        </w:rPr>
        <w:lastRenderedPageBreak/>
        <w:t>t</w:t>
      </w:r>
      <w:r w:rsidR="003F2D3E" w:rsidRPr="003F2D3E">
        <w:rPr>
          <w:rFonts w:ascii="Times New Roman" w:hAnsi="Times New Roman"/>
          <w:sz w:val="22"/>
          <w:szCs w:val="22"/>
        </w:rPr>
        <w:t>he most important environmental, natural resource-related and climate change-related constraints</w:t>
      </w:r>
      <w:r w:rsidR="003F2D3E">
        <w:rPr>
          <w:rFonts w:ascii="Times New Roman" w:hAnsi="Times New Roman"/>
          <w:sz w:val="22"/>
          <w:szCs w:val="22"/>
        </w:rPr>
        <w:t xml:space="preserve"> </w:t>
      </w:r>
      <w:r w:rsidR="003F2D3E" w:rsidRPr="003F2D3E">
        <w:rPr>
          <w:rFonts w:ascii="Times New Roman" w:hAnsi="Times New Roman"/>
          <w:sz w:val="22"/>
          <w:szCs w:val="22"/>
        </w:rPr>
        <w:t>be</w:t>
      </w:r>
      <w:r w:rsidR="003F2D3E">
        <w:rPr>
          <w:rFonts w:ascii="Times New Roman" w:hAnsi="Times New Roman"/>
          <w:sz w:val="22"/>
          <w:szCs w:val="22"/>
        </w:rPr>
        <w:t>aring on the performance of the INTERREG-IPA III CBC Programme and the Territorial Strateg</w:t>
      </w:r>
      <w:r w:rsidR="00A933BB">
        <w:rPr>
          <w:rFonts w:ascii="Times New Roman" w:hAnsi="Times New Roman"/>
          <w:sz w:val="22"/>
          <w:szCs w:val="22"/>
        </w:rPr>
        <w:t>y</w:t>
      </w:r>
      <w:r w:rsidR="003F2D3E" w:rsidRPr="003F2D3E">
        <w:rPr>
          <w:rFonts w:ascii="Times New Roman" w:hAnsi="Times New Roman"/>
          <w:sz w:val="22"/>
          <w:szCs w:val="22"/>
        </w:rPr>
        <w:t>;</w:t>
      </w:r>
    </w:p>
    <w:p w14:paraId="7B78595E" w14:textId="42DD5819" w:rsidR="003F2D3E" w:rsidRDefault="00513648" w:rsidP="003F2D3E">
      <w:pPr>
        <w:numPr>
          <w:ilvl w:val="0"/>
          <w:numId w:val="33"/>
        </w:numPr>
        <w:spacing w:line="360" w:lineRule="auto"/>
        <w:rPr>
          <w:rFonts w:ascii="Times New Roman" w:hAnsi="Times New Roman"/>
          <w:sz w:val="22"/>
          <w:szCs w:val="22"/>
        </w:rPr>
      </w:pPr>
      <w:r>
        <w:rPr>
          <w:rFonts w:ascii="Times New Roman" w:hAnsi="Times New Roman"/>
          <w:sz w:val="22"/>
          <w:szCs w:val="22"/>
        </w:rPr>
        <w:t>t</w:t>
      </w:r>
      <w:r w:rsidR="003F2D3E" w:rsidRPr="003F2D3E">
        <w:rPr>
          <w:rFonts w:ascii="Times New Roman" w:hAnsi="Times New Roman"/>
          <w:sz w:val="22"/>
          <w:szCs w:val="22"/>
        </w:rPr>
        <w:t xml:space="preserve">he opportunities for the </w:t>
      </w:r>
      <w:r w:rsidR="003F2D3E">
        <w:rPr>
          <w:rFonts w:ascii="Times New Roman" w:hAnsi="Times New Roman"/>
          <w:sz w:val="22"/>
          <w:szCs w:val="22"/>
        </w:rPr>
        <w:t>INTERREG-IPA III CBC Programme and the</w:t>
      </w:r>
      <w:r w:rsidR="00A933BB">
        <w:rPr>
          <w:rFonts w:ascii="Times New Roman" w:hAnsi="Times New Roman"/>
          <w:sz w:val="22"/>
          <w:szCs w:val="22"/>
        </w:rPr>
        <w:t xml:space="preserve"> </w:t>
      </w:r>
      <w:r w:rsidR="003F2D3E">
        <w:rPr>
          <w:rFonts w:ascii="Times New Roman" w:hAnsi="Times New Roman"/>
          <w:sz w:val="22"/>
          <w:szCs w:val="22"/>
        </w:rPr>
        <w:t>Territorial Strateg</w:t>
      </w:r>
      <w:r w:rsidR="00A933BB">
        <w:rPr>
          <w:rFonts w:ascii="Times New Roman" w:hAnsi="Times New Roman"/>
          <w:sz w:val="22"/>
          <w:szCs w:val="22"/>
        </w:rPr>
        <w:t>y</w:t>
      </w:r>
      <w:r w:rsidR="003F2D3E" w:rsidRPr="003F2D3E">
        <w:rPr>
          <w:rFonts w:ascii="Times New Roman" w:hAnsi="Times New Roman"/>
          <w:sz w:val="22"/>
          <w:szCs w:val="22"/>
        </w:rPr>
        <w:t xml:space="preserve"> to contribute to enhancing the state of the environment, building climate resilience </w:t>
      </w:r>
      <w:r w:rsidR="003F2D3E">
        <w:rPr>
          <w:rFonts w:ascii="Times New Roman" w:hAnsi="Times New Roman"/>
          <w:sz w:val="22"/>
          <w:szCs w:val="22"/>
        </w:rPr>
        <w:t>on the target territories</w:t>
      </w:r>
      <w:r w:rsidR="003F2D3E" w:rsidRPr="003F2D3E">
        <w:rPr>
          <w:rFonts w:ascii="Times New Roman" w:hAnsi="Times New Roman"/>
          <w:sz w:val="22"/>
          <w:szCs w:val="22"/>
        </w:rPr>
        <w:t xml:space="preserve"> and the population, and promoting low carbon development and the transition to the green economy.</w:t>
      </w:r>
    </w:p>
    <w:p w14:paraId="38B2931E" w14:textId="7FF0547F" w:rsidR="00D81857" w:rsidRPr="007175CC" w:rsidRDefault="008E2114" w:rsidP="003F08D4">
      <w:pPr>
        <w:spacing w:line="360" w:lineRule="auto"/>
        <w:rPr>
          <w:rFonts w:ascii="Times New Roman" w:hAnsi="Times New Roman"/>
          <w:sz w:val="22"/>
          <w:szCs w:val="22"/>
        </w:rPr>
      </w:pPr>
      <w:r>
        <w:rPr>
          <w:rFonts w:ascii="Times New Roman" w:hAnsi="Times New Roman"/>
          <w:sz w:val="22"/>
          <w:szCs w:val="22"/>
        </w:rPr>
        <w:t xml:space="preserve">The main output of the work on this contract is the Environmental </w:t>
      </w:r>
      <w:r w:rsidR="00887161">
        <w:rPr>
          <w:rFonts w:ascii="Times New Roman" w:hAnsi="Times New Roman"/>
          <w:sz w:val="22"/>
          <w:szCs w:val="22"/>
        </w:rPr>
        <w:t xml:space="preserve">Assessment </w:t>
      </w:r>
      <w:r>
        <w:rPr>
          <w:rFonts w:ascii="Times New Roman" w:hAnsi="Times New Roman"/>
          <w:sz w:val="22"/>
          <w:szCs w:val="22"/>
        </w:rPr>
        <w:t xml:space="preserve">Report </w:t>
      </w:r>
      <w:r w:rsidR="0092726C">
        <w:rPr>
          <w:rFonts w:ascii="Times New Roman" w:hAnsi="Times New Roman"/>
          <w:sz w:val="22"/>
          <w:szCs w:val="22"/>
        </w:rPr>
        <w:t>(</w:t>
      </w:r>
      <w:r>
        <w:rPr>
          <w:rFonts w:ascii="Times New Roman" w:hAnsi="Times New Roman"/>
          <w:sz w:val="22"/>
          <w:szCs w:val="22"/>
        </w:rPr>
        <w:t>E</w:t>
      </w:r>
      <w:r w:rsidR="00887161">
        <w:rPr>
          <w:rFonts w:ascii="Times New Roman" w:hAnsi="Times New Roman"/>
          <w:sz w:val="22"/>
          <w:szCs w:val="22"/>
        </w:rPr>
        <w:t>A</w:t>
      </w:r>
      <w:r>
        <w:rPr>
          <w:rFonts w:ascii="Times New Roman" w:hAnsi="Times New Roman"/>
          <w:sz w:val="22"/>
          <w:szCs w:val="22"/>
        </w:rPr>
        <w:t xml:space="preserve">R) </w:t>
      </w:r>
      <w:r w:rsidR="00424BD7">
        <w:rPr>
          <w:rFonts w:ascii="Times New Roman" w:hAnsi="Times New Roman"/>
          <w:sz w:val="22"/>
          <w:szCs w:val="22"/>
        </w:rPr>
        <w:t>for the</w:t>
      </w:r>
      <w:r>
        <w:rPr>
          <w:rFonts w:ascii="Times New Roman" w:hAnsi="Times New Roman"/>
          <w:sz w:val="22"/>
          <w:szCs w:val="22"/>
        </w:rPr>
        <w:t xml:space="preserve"> programme and </w:t>
      </w:r>
      <w:r w:rsidR="00465DE8">
        <w:rPr>
          <w:rFonts w:ascii="Times New Roman" w:hAnsi="Times New Roman"/>
          <w:sz w:val="22"/>
          <w:szCs w:val="22"/>
          <w:lang w:val="en-US"/>
        </w:rPr>
        <w:t xml:space="preserve">for the </w:t>
      </w:r>
      <w:r w:rsidR="004949ED">
        <w:rPr>
          <w:rFonts w:ascii="Times New Roman" w:hAnsi="Times New Roman"/>
          <w:sz w:val="22"/>
          <w:szCs w:val="22"/>
          <w:lang w:val="en-US"/>
        </w:rPr>
        <w:t xml:space="preserve">Cross-border </w:t>
      </w:r>
      <w:r w:rsidR="004949ED" w:rsidRPr="007175CC">
        <w:rPr>
          <w:rFonts w:ascii="Times New Roman" w:hAnsi="Times New Roman"/>
          <w:sz w:val="22"/>
          <w:szCs w:val="22"/>
        </w:rPr>
        <w:t>Strate</w:t>
      </w:r>
      <w:r w:rsidR="004949ED">
        <w:rPr>
          <w:rFonts w:ascii="Times New Roman" w:hAnsi="Times New Roman"/>
          <w:sz w:val="22"/>
          <w:szCs w:val="22"/>
        </w:rPr>
        <w:t>gy</w:t>
      </w:r>
      <w:r w:rsidR="004949ED" w:rsidRPr="007175CC">
        <w:rPr>
          <w:rFonts w:ascii="Times New Roman" w:hAnsi="Times New Roman"/>
          <w:sz w:val="22"/>
          <w:szCs w:val="22"/>
        </w:rPr>
        <w:t xml:space="preserve"> for Integrated Territorial Development</w:t>
      </w:r>
      <w:r>
        <w:rPr>
          <w:rFonts w:ascii="Times New Roman" w:hAnsi="Times New Roman"/>
          <w:sz w:val="22"/>
          <w:szCs w:val="22"/>
        </w:rPr>
        <w:t xml:space="preserve"> (</w:t>
      </w:r>
      <w:r w:rsidR="00424BD7">
        <w:rPr>
          <w:rFonts w:ascii="Times New Roman" w:hAnsi="Times New Roman"/>
          <w:sz w:val="22"/>
          <w:szCs w:val="22"/>
        </w:rPr>
        <w:t xml:space="preserve">two </w:t>
      </w:r>
      <w:r>
        <w:rPr>
          <w:rFonts w:ascii="Times New Roman" w:hAnsi="Times New Roman"/>
          <w:sz w:val="22"/>
          <w:szCs w:val="22"/>
        </w:rPr>
        <w:t>reports in total)</w:t>
      </w:r>
      <w:r w:rsidR="00DE5C97">
        <w:rPr>
          <w:rFonts w:ascii="Times New Roman" w:hAnsi="Times New Roman"/>
          <w:sz w:val="22"/>
          <w:szCs w:val="22"/>
        </w:rPr>
        <w:t xml:space="preserve">. </w:t>
      </w:r>
      <w:r w:rsidR="00704F68" w:rsidRPr="00D17144">
        <w:rPr>
          <w:rFonts w:ascii="Times New Roman" w:hAnsi="Times New Roman"/>
          <w:sz w:val="22"/>
          <w:szCs w:val="22"/>
        </w:rPr>
        <w:t xml:space="preserve">The </w:t>
      </w:r>
      <w:r w:rsidR="00230A7B">
        <w:rPr>
          <w:rFonts w:ascii="Times New Roman" w:hAnsi="Times New Roman"/>
          <w:sz w:val="22"/>
          <w:szCs w:val="22"/>
          <w:lang w:val="en-US"/>
        </w:rPr>
        <w:t>EAR</w:t>
      </w:r>
      <w:r w:rsidR="00704F68" w:rsidRPr="00D17144">
        <w:rPr>
          <w:rFonts w:ascii="Times New Roman" w:hAnsi="Times New Roman"/>
          <w:sz w:val="22"/>
          <w:szCs w:val="22"/>
        </w:rPr>
        <w:t xml:space="preserve"> is the central part of the environmental assessment</w:t>
      </w:r>
      <w:r w:rsidR="00704F68">
        <w:rPr>
          <w:rFonts w:ascii="Times New Roman" w:hAnsi="Times New Roman"/>
          <w:sz w:val="22"/>
          <w:szCs w:val="22"/>
        </w:rPr>
        <w:t>. It</w:t>
      </w:r>
      <w:r w:rsidR="00704F68" w:rsidRPr="003F08D4">
        <w:rPr>
          <w:rFonts w:ascii="Times New Roman" w:hAnsi="Times New Roman"/>
          <w:sz w:val="22"/>
          <w:szCs w:val="22"/>
        </w:rPr>
        <w:t xml:space="preserve"> forms the main basis for monitoring the significant effects of the implementation of the </w:t>
      </w:r>
      <w:r w:rsidR="00704F68">
        <w:rPr>
          <w:rFonts w:ascii="Times New Roman" w:hAnsi="Times New Roman"/>
          <w:sz w:val="22"/>
          <w:szCs w:val="22"/>
        </w:rPr>
        <w:t>INTERREG-IPA III CBC Programme and the Territorial Strateg</w:t>
      </w:r>
      <w:r w:rsidR="00424BD7">
        <w:rPr>
          <w:rFonts w:ascii="Times New Roman" w:hAnsi="Times New Roman"/>
          <w:sz w:val="22"/>
          <w:szCs w:val="22"/>
        </w:rPr>
        <w:t>y</w:t>
      </w:r>
      <w:r w:rsidR="00704F68">
        <w:rPr>
          <w:rFonts w:ascii="Times New Roman" w:hAnsi="Times New Roman"/>
          <w:sz w:val="22"/>
          <w:szCs w:val="22"/>
        </w:rPr>
        <w:t xml:space="preserve">. </w:t>
      </w:r>
      <w:r>
        <w:rPr>
          <w:rFonts w:ascii="Times New Roman" w:hAnsi="Times New Roman"/>
          <w:sz w:val="22"/>
          <w:szCs w:val="22"/>
        </w:rPr>
        <w:t>All content-related, procedural, methodological and chronological aspects of implementing</w:t>
      </w:r>
      <w:r w:rsidR="0092726C">
        <w:rPr>
          <w:rFonts w:ascii="Times New Roman" w:hAnsi="Times New Roman"/>
          <w:sz w:val="22"/>
          <w:szCs w:val="22"/>
        </w:rPr>
        <w:t xml:space="preserve"> the </w:t>
      </w:r>
      <w:r w:rsidR="00230A7B">
        <w:rPr>
          <w:rFonts w:ascii="Times New Roman" w:hAnsi="Times New Roman"/>
          <w:sz w:val="22"/>
          <w:szCs w:val="22"/>
        </w:rPr>
        <w:t>EA</w:t>
      </w:r>
      <w:r>
        <w:rPr>
          <w:rFonts w:ascii="Times New Roman" w:hAnsi="Times New Roman"/>
          <w:sz w:val="22"/>
          <w:szCs w:val="22"/>
        </w:rPr>
        <w:t xml:space="preserve"> are stipulated in the Ordinance </w:t>
      </w:r>
      <w:r w:rsidRPr="007175CC">
        <w:rPr>
          <w:rFonts w:ascii="Times New Roman" w:hAnsi="Times New Roman"/>
          <w:sz w:val="22"/>
          <w:szCs w:val="22"/>
          <w:lang w:val="en-US"/>
        </w:rPr>
        <w:t xml:space="preserve">of the Ministry of Environment and Water </w:t>
      </w:r>
      <w:r>
        <w:rPr>
          <w:rFonts w:ascii="Times New Roman" w:hAnsi="Times New Roman"/>
          <w:sz w:val="22"/>
          <w:szCs w:val="22"/>
          <w:lang w:val="en-US"/>
        </w:rPr>
        <w:t>for</w:t>
      </w:r>
      <w:r w:rsidRPr="007175CC">
        <w:rPr>
          <w:rFonts w:ascii="Times New Roman" w:hAnsi="Times New Roman"/>
          <w:sz w:val="22"/>
          <w:szCs w:val="22"/>
          <w:lang w:val="en-US"/>
        </w:rPr>
        <w:t xml:space="preserve"> the conditions and </w:t>
      </w:r>
      <w:r>
        <w:rPr>
          <w:rFonts w:ascii="Times New Roman" w:hAnsi="Times New Roman"/>
          <w:sz w:val="22"/>
          <w:szCs w:val="22"/>
          <w:lang w:val="en-US"/>
        </w:rPr>
        <w:t>the order</w:t>
      </w:r>
      <w:r w:rsidRPr="007175CC">
        <w:rPr>
          <w:rFonts w:ascii="Times New Roman" w:hAnsi="Times New Roman"/>
          <w:sz w:val="22"/>
          <w:szCs w:val="22"/>
          <w:lang w:val="en-US"/>
        </w:rPr>
        <w:t xml:space="preserve"> for </w:t>
      </w:r>
      <w:r>
        <w:rPr>
          <w:rFonts w:ascii="Times New Roman" w:hAnsi="Times New Roman"/>
          <w:sz w:val="22"/>
          <w:szCs w:val="22"/>
          <w:lang w:val="en-US"/>
        </w:rPr>
        <w:t>implementing</w:t>
      </w:r>
      <w:r w:rsidRPr="007175CC">
        <w:rPr>
          <w:rFonts w:ascii="Times New Roman" w:hAnsi="Times New Roman"/>
          <w:sz w:val="22"/>
          <w:szCs w:val="22"/>
          <w:lang w:val="en-US"/>
        </w:rPr>
        <w:t xml:space="preserve"> </w:t>
      </w:r>
      <w:r w:rsidR="00281737">
        <w:rPr>
          <w:rFonts w:ascii="Times New Roman" w:hAnsi="Times New Roman"/>
          <w:sz w:val="22"/>
          <w:szCs w:val="22"/>
          <w:lang w:val="en-US"/>
        </w:rPr>
        <w:t>environmental assessment</w:t>
      </w:r>
      <w:r w:rsidRPr="007175CC">
        <w:rPr>
          <w:rFonts w:ascii="Times New Roman" w:hAnsi="Times New Roman"/>
          <w:sz w:val="22"/>
          <w:szCs w:val="22"/>
          <w:lang w:val="en-US"/>
        </w:rPr>
        <w:t xml:space="preserve"> of plans and programs</w:t>
      </w:r>
      <w:r>
        <w:rPr>
          <w:rFonts w:ascii="Times New Roman" w:hAnsi="Times New Roman"/>
          <w:sz w:val="22"/>
          <w:szCs w:val="22"/>
        </w:rPr>
        <w:t xml:space="preserve">. The </w:t>
      </w:r>
      <w:r w:rsidR="000A3B3A">
        <w:rPr>
          <w:rFonts w:ascii="Times New Roman" w:hAnsi="Times New Roman"/>
          <w:sz w:val="22"/>
          <w:szCs w:val="22"/>
        </w:rPr>
        <w:t>Contractor</w:t>
      </w:r>
      <w:r>
        <w:rPr>
          <w:rFonts w:ascii="Times New Roman" w:hAnsi="Times New Roman"/>
          <w:sz w:val="22"/>
          <w:szCs w:val="22"/>
        </w:rPr>
        <w:t xml:space="preserve"> must strictly follow them. Since </w:t>
      </w:r>
      <w:r w:rsidR="0092726C">
        <w:rPr>
          <w:rFonts w:ascii="Times New Roman" w:hAnsi="Times New Roman"/>
          <w:sz w:val="22"/>
          <w:szCs w:val="22"/>
        </w:rPr>
        <w:t xml:space="preserve">the </w:t>
      </w:r>
      <w:r w:rsidRPr="0028247D">
        <w:rPr>
          <w:rFonts w:ascii="Times New Roman" w:hAnsi="Times New Roman"/>
          <w:sz w:val="22"/>
          <w:szCs w:val="22"/>
        </w:rPr>
        <w:t xml:space="preserve">EA process and </w:t>
      </w:r>
      <w:r w:rsidR="0092726C">
        <w:rPr>
          <w:rFonts w:ascii="Times New Roman" w:hAnsi="Times New Roman"/>
          <w:sz w:val="22"/>
          <w:szCs w:val="22"/>
        </w:rPr>
        <w:t>the E</w:t>
      </w:r>
      <w:r w:rsidR="008D24CC">
        <w:rPr>
          <w:rFonts w:ascii="Times New Roman" w:hAnsi="Times New Roman"/>
          <w:sz w:val="22"/>
          <w:szCs w:val="22"/>
        </w:rPr>
        <w:t>A</w:t>
      </w:r>
      <w:r w:rsidR="0092726C">
        <w:rPr>
          <w:rFonts w:ascii="Times New Roman" w:hAnsi="Times New Roman"/>
          <w:sz w:val="22"/>
          <w:szCs w:val="22"/>
        </w:rPr>
        <w:t>R</w:t>
      </w:r>
      <w:r w:rsidRPr="0028247D">
        <w:rPr>
          <w:rFonts w:ascii="Times New Roman" w:hAnsi="Times New Roman"/>
          <w:sz w:val="22"/>
          <w:szCs w:val="22"/>
        </w:rPr>
        <w:t xml:space="preserve"> are both defined by the </w:t>
      </w:r>
      <w:r>
        <w:rPr>
          <w:rFonts w:ascii="Times New Roman" w:hAnsi="Times New Roman"/>
          <w:sz w:val="22"/>
          <w:szCs w:val="22"/>
        </w:rPr>
        <w:t xml:space="preserve">SEA </w:t>
      </w:r>
      <w:r w:rsidRPr="0028247D">
        <w:rPr>
          <w:rFonts w:ascii="Times New Roman" w:hAnsi="Times New Roman"/>
          <w:sz w:val="22"/>
          <w:szCs w:val="22"/>
        </w:rPr>
        <w:t xml:space="preserve">Directive, a correct transposition and proper application of its provisions, both in content and procedure </w:t>
      </w:r>
      <w:r>
        <w:rPr>
          <w:rFonts w:ascii="Times New Roman" w:hAnsi="Times New Roman"/>
          <w:sz w:val="22"/>
          <w:szCs w:val="22"/>
        </w:rPr>
        <w:t>must</w:t>
      </w:r>
      <w:r w:rsidRPr="0028247D">
        <w:rPr>
          <w:rFonts w:ascii="Times New Roman" w:hAnsi="Times New Roman"/>
          <w:sz w:val="22"/>
          <w:szCs w:val="22"/>
        </w:rPr>
        <w:t xml:space="preserve"> appear </w:t>
      </w:r>
      <w:r>
        <w:rPr>
          <w:rFonts w:ascii="Times New Roman" w:hAnsi="Times New Roman"/>
          <w:sz w:val="22"/>
          <w:szCs w:val="22"/>
        </w:rPr>
        <w:t xml:space="preserve">in the contract outputs as well, </w:t>
      </w:r>
      <w:r w:rsidRPr="0028247D">
        <w:rPr>
          <w:rFonts w:ascii="Times New Roman" w:hAnsi="Times New Roman"/>
          <w:sz w:val="22"/>
          <w:szCs w:val="22"/>
        </w:rPr>
        <w:t>to meet the requirement for sufficient quality</w:t>
      </w:r>
      <w:r>
        <w:rPr>
          <w:rFonts w:ascii="Times New Roman" w:hAnsi="Times New Roman"/>
          <w:sz w:val="22"/>
          <w:szCs w:val="22"/>
        </w:rPr>
        <w:t xml:space="preserve">. </w:t>
      </w:r>
    </w:p>
    <w:p w14:paraId="35C2B699" w14:textId="77777777" w:rsidR="00D81857" w:rsidRPr="007175CC" w:rsidRDefault="00D81857" w:rsidP="008C6747">
      <w:pPr>
        <w:pStyle w:val="Heading3"/>
        <w:keepNext w:val="0"/>
        <w:spacing w:line="360" w:lineRule="auto"/>
      </w:pPr>
      <w:r w:rsidRPr="007175CC">
        <w:t>Geographical area to be covered</w:t>
      </w:r>
    </w:p>
    <w:p w14:paraId="09E3D71D" w14:textId="46A82013" w:rsidR="00D81857" w:rsidRPr="007175CC" w:rsidRDefault="0090131F" w:rsidP="008C6747">
      <w:pPr>
        <w:spacing w:line="360" w:lineRule="auto"/>
        <w:rPr>
          <w:rFonts w:ascii="Times New Roman" w:hAnsi="Times New Roman"/>
          <w:sz w:val="22"/>
          <w:szCs w:val="22"/>
        </w:rPr>
      </w:pPr>
      <w:r>
        <w:rPr>
          <w:rFonts w:ascii="Times New Roman" w:hAnsi="Times New Roman"/>
          <w:sz w:val="22"/>
          <w:szCs w:val="24"/>
        </w:rPr>
        <w:t xml:space="preserve">The </w:t>
      </w:r>
      <w:r w:rsidR="000A3B3A">
        <w:rPr>
          <w:rFonts w:ascii="Times New Roman" w:hAnsi="Times New Roman"/>
          <w:sz w:val="22"/>
          <w:szCs w:val="24"/>
        </w:rPr>
        <w:t>Contractor</w:t>
      </w:r>
      <w:r w:rsidR="00A57A4B" w:rsidRPr="0090131F">
        <w:rPr>
          <w:rFonts w:ascii="Times New Roman" w:hAnsi="Times New Roman"/>
          <w:sz w:val="22"/>
          <w:szCs w:val="24"/>
        </w:rPr>
        <w:t xml:space="preserve"> </w:t>
      </w:r>
      <w:r w:rsidR="001F489F">
        <w:rPr>
          <w:rFonts w:ascii="Times New Roman" w:hAnsi="Times New Roman"/>
          <w:sz w:val="22"/>
          <w:szCs w:val="24"/>
        </w:rPr>
        <w:t>shall perform the tasks in Sofia and</w:t>
      </w:r>
      <w:r w:rsidR="00A57A4B" w:rsidRPr="0090131F">
        <w:rPr>
          <w:rFonts w:ascii="Times New Roman" w:hAnsi="Times New Roman"/>
          <w:sz w:val="22"/>
          <w:szCs w:val="24"/>
        </w:rPr>
        <w:t xml:space="preserve"> in the eligible areas of </w:t>
      </w:r>
      <w:r w:rsidR="00424BD7">
        <w:rPr>
          <w:rFonts w:ascii="Times New Roman" w:hAnsi="Times New Roman"/>
          <w:sz w:val="22"/>
          <w:szCs w:val="24"/>
        </w:rPr>
        <w:t>the</w:t>
      </w:r>
      <w:r w:rsidR="00424BD7" w:rsidRPr="0090131F">
        <w:rPr>
          <w:rFonts w:ascii="Times New Roman" w:hAnsi="Times New Roman"/>
          <w:sz w:val="22"/>
          <w:szCs w:val="24"/>
        </w:rPr>
        <w:t xml:space="preserve"> </w:t>
      </w:r>
      <w:r w:rsidR="00A57A4B" w:rsidRPr="0090131F">
        <w:rPr>
          <w:rFonts w:ascii="Times New Roman" w:hAnsi="Times New Roman"/>
          <w:sz w:val="22"/>
          <w:szCs w:val="24"/>
        </w:rPr>
        <w:t xml:space="preserve">INTERREG - IPA </w:t>
      </w:r>
      <w:r w:rsidR="001F489F">
        <w:rPr>
          <w:rFonts w:ascii="Times New Roman" w:hAnsi="Times New Roman"/>
          <w:sz w:val="22"/>
          <w:szCs w:val="24"/>
        </w:rPr>
        <w:t xml:space="preserve">III </w:t>
      </w:r>
      <w:r w:rsidR="00A57A4B" w:rsidRPr="0090131F">
        <w:rPr>
          <w:rFonts w:ascii="Times New Roman" w:hAnsi="Times New Roman"/>
          <w:sz w:val="22"/>
          <w:szCs w:val="24"/>
        </w:rPr>
        <w:t>CBC Programme</w:t>
      </w:r>
      <w:r w:rsidR="00A57A4B" w:rsidRPr="0090131F">
        <w:rPr>
          <w:sz w:val="18"/>
        </w:rPr>
        <w:t xml:space="preserve"> </w:t>
      </w:r>
      <w:r w:rsidR="00424BD7" w:rsidRPr="00424BD7">
        <w:rPr>
          <w:rFonts w:ascii="Times New Roman" w:hAnsi="Times New Roman"/>
          <w:sz w:val="22"/>
          <w:szCs w:val="24"/>
        </w:rPr>
        <w:t xml:space="preserve">2021-2027 between the Republic of Bulgaria and the Republic of </w:t>
      </w:r>
      <w:r w:rsidR="00F15002">
        <w:rPr>
          <w:rFonts w:ascii="Times New Roman" w:hAnsi="Times New Roman"/>
          <w:sz w:val="22"/>
          <w:szCs w:val="24"/>
        </w:rPr>
        <w:t>Turkey</w:t>
      </w:r>
      <w:r w:rsidR="00A57A4B" w:rsidRPr="0090131F">
        <w:rPr>
          <w:rFonts w:ascii="Times New Roman" w:hAnsi="Times New Roman"/>
          <w:sz w:val="22"/>
          <w:szCs w:val="24"/>
        </w:rPr>
        <w:t>.</w:t>
      </w:r>
    </w:p>
    <w:p w14:paraId="04C02A9D" w14:textId="77777777" w:rsidR="00D81857" w:rsidRPr="007175CC" w:rsidRDefault="00D81857" w:rsidP="008C6747">
      <w:pPr>
        <w:pStyle w:val="Heading3"/>
        <w:keepNext w:val="0"/>
        <w:spacing w:line="360" w:lineRule="auto"/>
      </w:pPr>
      <w:r w:rsidRPr="007175CC">
        <w:t>Target groups</w:t>
      </w:r>
    </w:p>
    <w:p w14:paraId="5B2F698D" w14:textId="3CF5BFB0" w:rsidR="00D81857" w:rsidRPr="007175CC" w:rsidRDefault="00695C03" w:rsidP="008C6747">
      <w:pPr>
        <w:spacing w:line="360" w:lineRule="auto"/>
        <w:rPr>
          <w:rFonts w:ascii="Times New Roman" w:hAnsi="Times New Roman"/>
          <w:sz w:val="22"/>
          <w:szCs w:val="22"/>
        </w:rPr>
      </w:pPr>
      <w:r w:rsidRPr="00695C03">
        <w:rPr>
          <w:rFonts w:ascii="Times New Roman" w:hAnsi="Times New Roman"/>
          <w:sz w:val="22"/>
          <w:szCs w:val="22"/>
        </w:rPr>
        <w:t>Managing A</w:t>
      </w:r>
      <w:r>
        <w:rPr>
          <w:rFonts w:ascii="Times New Roman" w:hAnsi="Times New Roman"/>
          <w:sz w:val="22"/>
          <w:szCs w:val="22"/>
        </w:rPr>
        <w:t>uthority, National Authorit</w:t>
      </w:r>
      <w:r w:rsidR="001B1CD5">
        <w:rPr>
          <w:rFonts w:ascii="Times New Roman" w:hAnsi="Times New Roman"/>
          <w:sz w:val="22"/>
          <w:szCs w:val="22"/>
        </w:rPr>
        <w:t>y</w:t>
      </w:r>
      <w:r>
        <w:rPr>
          <w:rFonts w:ascii="Times New Roman" w:hAnsi="Times New Roman"/>
          <w:sz w:val="22"/>
          <w:szCs w:val="22"/>
        </w:rPr>
        <w:t xml:space="preserve">, </w:t>
      </w:r>
      <w:r w:rsidR="003C75A3">
        <w:rPr>
          <w:rFonts w:ascii="Times New Roman" w:hAnsi="Times New Roman"/>
          <w:sz w:val="22"/>
          <w:szCs w:val="22"/>
        </w:rPr>
        <w:t>Ministry of Environment and Water</w:t>
      </w:r>
      <w:r w:rsidR="00C864DE">
        <w:rPr>
          <w:rFonts w:ascii="Times New Roman" w:hAnsi="Times New Roman"/>
          <w:sz w:val="22"/>
          <w:szCs w:val="22"/>
        </w:rPr>
        <w:t xml:space="preserve"> and its relevant </w:t>
      </w:r>
      <w:r w:rsidR="00C864DE" w:rsidRPr="00C864DE">
        <w:rPr>
          <w:rFonts w:ascii="Times New Roman" w:hAnsi="Times New Roman"/>
          <w:sz w:val="22"/>
          <w:szCs w:val="22"/>
        </w:rPr>
        <w:t>competent authorising officer</w:t>
      </w:r>
      <w:r w:rsidR="00C864DE">
        <w:rPr>
          <w:rFonts w:ascii="Times New Roman" w:hAnsi="Times New Roman"/>
          <w:sz w:val="22"/>
          <w:szCs w:val="22"/>
          <w:lang w:val="en-US"/>
        </w:rPr>
        <w:t>s</w:t>
      </w:r>
      <w:r w:rsidR="003C75A3">
        <w:rPr>
          <w:rFonts w:ascii="Times New Roman" w:hAnsi="Times New Roman"/>
          <w:sz w:val="22"/>
          <w:szCs w:val="22"/>
        </w:rPr>
        <w:t xml:space="preserve">, </w:t>
      </w:r>
      <w:r w:rsidRPr="00695C03">
        <w:rPr>
          <w:rFonts w:ascii="Times New Roman" w:hAnsi="Times New Roman"/>
          <w:sz w:val="22"/>
          <w:szCs w:val="22"/>
        </w:rPr>
        <w:t>relevant urban, local, regional authorities/bodies/stakeholders in the participating countries</w:t>
      </w:r>
    </w:p>
    <w:p w14:paraId="035674CF" w14:textId="0B67106A" w:rsidR="00590868" w:rsidRDefault="00D81857" w:rsidP="000C6095">
      <w:pPr>
        <w:pStyle w:val="Heading2"/>
      </w:pPr>
      <w:bookmarkStart w:id="21" w:name="_Ref20657225"/>
      <w:bookmarkStart w:id="22" w:name="_Toc64887941"/>
      <w:r w:rsidRPr="007175CC">
        <w:t xml:space="preserve">Specific </w:t>
      </w:r>
      <w:r w:rsidR="00CA7163" w:rsidRPr="007175CC">
        <w:t>work</w:t>
      </w:r>
      <w:bookmarkEnd w:id="21"/>
      <w:bookmarkEnd w:id="22"/>
    </w:p>
    <w:p w14:paraId="248A4139" w14:textId="1454E071" w:rsidR="00201F30" w:rsidRDefault="00017F07" w:rsidP="008C6747">
      <w:pPr>
        <w:keepNext/>
        <w:spacing w:line="360" w:lineRule="auto"/>
        <w:rPr>
          <w:rFonts w:ascii="Times New Roman" w:hAnsi="Times New Roman"/>
          <w:sz w:val="22"/>
          <w:szCs w:val="22"/>
        </w:rPr>
      </w:pPr>
      <w:r w:rsidRPr="0077480F">
        <w:rPr>
          <w:rFonts w:ascii="Times New Roman" w:hAnsi="Times New Roman"/>
          <w:sz w:val="22"/>
          <w:szCs w:val="22"/>
        </w:rPr>
        <w:lastRenderedPageBreak/>
        <w:t>Hereinafter, is presented</w:t>
      </w:r>
      <w:r w:rsidR="00ED78E4" w:rsidRPr="0077480F">
        <w:rPr>
          <w:rFonts w:ascii="Times New Roman" w:hAnsi="Times New Roman"/>
          <w:sz w:val="22"/>
          <w:szCs w:val="22"/>
        </w:rPr>
        <w:t xml:space="preserve"> </w:t>
      </w:r>
      <w:r w:rsidR="003D4FF2" w:rsidRPr="0077480F">
        <w:rPr>
          <w:rFonts w:ascii="Times New Roman" w:hAnsi="Times New Roman"/>
          <w:sz w:val="22"/>
          <w:szCs w:val="22"/>
        </w:rPr>
        <w:t xml:space="preserve">a </w:t>
      </w:r>
      <w:r w:rsidR="00856BB1" w:rsidRPr="0077480F">
        <w:rPr>
          <w:rFonts w:ascii="Times New Roman" w:hAnsi="Times New Roman"/>
          <w:sz w:val="22"/>
          <w:szCs w:val="22"/>
        </w:rPr>
        <w:t xml:space="preserve">non-exhaustive </w:t>
      </w:r>
      <w:r w:rsidR="003D4FF2" w:rsidRPr="0077480F">
        <w:rPr>
          <w:rFonts w:ascii="Times New Roman" w:hAnsi="Times New Roman"/>
          <w:sz w:val="22"/>
          <w:szCs w:val="22"/>
        </w:rPr>
        <w:t xml:space="preserve">list of the tasks to be undertaken in order for the </w:t>
      </w:r>
      <w:r w:rsidR="000A3B3A">
        <w:rPr>
          <w:rFonts w:ascii="Times New Roman" w:hAnsi="Times New Roman"/>
          <w:sz w:val="22"/>
          <w:szCs w:val="22"/>
        </w:rPr>
        <w:t>Contractor</w:t>
      </w:r>
      <w:r w:rsidR="003D4FF2" w:rsidRPr="0077480F">
        <w:rPr>
          <w:rFonts w:ascii="Times New Roman" w:hAnsi="Times New Roman"/>
          <w:sz w:val="22"/>
          <w:szCs w:val="22"/>
        </w:rPr>
        <w:t xml:space="preserve"> to achieve the contract results</w:t>
      </w:r>
      <w:r w:rsidR="00201F30" w:rsidRPr="0077480F">
        <w:rPr>
          <w:rFonts w:ascii="Times New Roman" w:hAnsi="Times New Roman"/>
          <w:sz w:val="22"/>
          <w:szCs w:val="22"/>
        </w:rPr>
        <w:t>:</w:t>
      </w:r>
    </w:p>
    <w:p w14:paraId="4536255B" w14:textId="0A29275B" w:rsidR="00590868" w:rsidRDefault="00590868" w:rsidP="008C6747">
      <w:pPr>
        <w:keepNext/>
        <w:spacing w:line="360" w:lineRule="auto"/>
        <w:rPr>
          <w:rFonts w:ascii="Times New Roman" w:hAnsi="Times New Roman"/>
          <w:sz w:val="22"/>
          <w:szCs w:val="22"/>
        </w:rPr>
      </w:pPr>
      <w:r>
        <w:rPr>
          <w:rFonts w:ascii="Times New Roman" w:hAnsi="Times New Roman"/>
          <w:sz w:val="22"/>
          <w:szCs w:val="22"/>
        </w:rPr>
        <w:t xml:space="preserve">1. </w:t>
      </w:r>
      <w:r w:rsidR="00683435">
        <w:rPr>
          <w:rFonts w:ascii="Times New Roman" w:hAnsi="Times New Roman"/>
          <w:sz w:val="22"/>
          <w:szCs w:val="22"/>
        </w:rPr>
        <w:t>The Contractor must participate</w:t>
      </w:r>
      <w:r>
        <w:rPr>
          <w:rFonts w:ascii="Times New Roman" w:hAnsi="Times New Roman"/>
          <w:sz w:val="22"/>
          <w:szCs w:val="22"/>
        </w:rPr>
        <w:t xml:space="preserve"> in a kick-off and ongoing meetings</w:t>
      </w:r>
      <w:r w:rsidR="003A55A3">
        <w:rPr>
          <w:rFonts w:ascii="Times New Roman" w:hAnsi="Times New Roman"/>
          <w:sz w:val="22"/>
          <w:szCs w:val="22"/>
        </w:rPr>
        <w:t>, if necessary,</w:t>
      </w:r>
      <w:r>
        <w:rPr>
          <w:rFonts w:ascii="Times New Roman" w:hAnsi="Times New Roman"/>
          <w:sz w:val="22"/>
          <w:szCs w:val="22"/>
        </w:rPr>
        <w:t xml:space="preserve"> with the Contracting Authority on contract implementation </w:t>
      </w:r>
      <w:r w:rsidR="0005085C">
        <w:rPr>
          <w:rFonts w:ascii="Times New Roman" w:hAnsi="Times New Roman"/>
          <w:sz w:val="22"/>
          <w:szCs w:val="22"/>
        </w:rPr>
        <w:t xml:space="preserve">issues. The ongoing meetings may be initiated by both the Contractor Authority and the Contractor. </w:t>
      </w:r>
    </w:p>
    <w:p w14:paraId="76835DCF" w14:textId="3AC7A159" w:rsidR="00017F07" w:rsidRDefault="00590868" w:rsidP="008C6747">
      <w:pPr>
        <w:keepNext/>
        <w:spacing w:line="360" w:lineRule="auto"/>
        <w:rPr>
          <w:rFonts w:ascii="Times New Roman" w:hAnsi="Times New Roman"/>
          <w:sz w:val="22"/>
          <w:szCs w:val="22"/>
          <w:lang w:val="en-US"/>
        </w:rPr>
      </w:pPr>
      <w:r>
        <w:rPr>
          <w:rFonts w:ascii="Times New Roman" w:hAnsi="Times New Roman"/>
          <w:sz w:val="22"/>
          <w:szCs w:val="22"/>
        </w:rPr>
        <w:t>2</w:t>
      </w:r>
      <w:r w:rsidR="00506752" w:rsidRPr="00B27715">
        <w:rPr>
          <w:rFonts w:ascii="Times New Roman" w:hAnsi="Times New Roman"/>
          <w:sz w:val="22"/>
          <w:szCs w:val="22"/>
        </w:rPr>
        <w:t xml:space="preserve">. </w:t>
      </w:r>
      <w:r w:rsidR="00ED78E4" w:rsidRPr="00B27715">
        <w:rPr>
          <w:rFonts w:ascii="Times New Roman" w:hAnsi="Times New Roman"/>
          <w:sz w:val="22"/>
          <w:szCs w:val="22"/>
        </w:rPr>
        <w:t>Preparation of notification f</w:t>
      </w:r>
      <w:r w:rsidR="00506752" w:rsidRPr="00B27715">
        <w:rPr>
          <w:rFonts w:ascii="Times New Roman" w:hAnsi="Times New Roman"/>
          <w:sz w:val="22"/>
          <w:szCs w:val="22"/>
        </w:rPr>
        <w:t xml:space="preserve">or determination of the applicable </w:t>
      </w:r>
      <w:r w:rsidR="00231D46">
        <w:rPr>
          <w:rFonts w:ascii="Times New Roman" w:hAnsi="Times New Roman"/>
          <w:sz w:val="22"/>
          <w:szCs w:val="22"/>
        </w:rPr>
        <w:t>environmental assessment</w:t>
      </w:r>
      <w:r w:rsidR="00ED78E4" w:rsidRPr="00B27715">
        <w:rPr>
          <w:rFonts w:ascii="Times New Roman" w:hAnsi="Times New Roman"/>
          <w:sz w:val="22"/>
          <w:szCs w:val="22"/>
        </w:rPr>
        <w:t xml:space="preserve"> procedure</w:t>
      </w:r>
      <w:r w:rsidR="00506752" w:rsidRPr="00B27715">
        <w:rPr>
          <w:rFonts w:ascii="Times New Roman" w:hAnsi="Times New Roman"/>
          <w:sz w:val="22"/>
          <w:szCs w:val="22"/>
        </w:rPr>
        <w:t xml:space="preserve"> </w:t>
      </w:r>
      <w:r w:rsidR="00737A68" w:rsidRPr="00B27715">
        <w:rPr>
          <w:rFonts w:ascii="Times New Roman" w:hAnsi="Times New Roman"/>
          <w:sz w:val="22"/>
          <w:szCs w:val="22"/>
        </w:rPr>
        <w:t xml:space="preserve">to </w:t>
      </w:r>
      <w:r w:rsidR="00813AD1">
        <w:rPr>
          <w:rFonts w:ascii="Times New Roman" w:hAnsi="Times New Roman"/>
          <w:sz w:val="22"/>
          <w:szCs w:val="22"/>
          <w:lang w:val="en-US"/>
        </w:rPr>
        <w:t xml:space="preserve">be submitted </w:t>
      </w:r>
      <w:r w:rsidR="00634A73">
        <w:rPr>
          <w:rFonts w:ascii="Times New Roman" w:hAnsi="Times New Roman"/>
          <w:sz w:val="22"/>
          <w:szCs w:val="22"/>
          <w:lang w:val="en-US"/>
        </w:rPr>
        <w:t xml:space="preserve">to </w:t>
      </w:r>
      <w:r w:rsidR="00737A68" w:rsidRPr="00B27715">
        <w:rPr>
          <w:rFonts w:ascii="Times New Roman" w:hAnsi="Times New Roman"/>
          <w:sz w:val="22"/>
          <w:szCs w:val="22"/>
        </w:rPr>
        <w:t xml:space="preserve">the competent authority </w:t>
      </w:r>
      <w:r w:rsidR="00ED78E4" w:rsidRPr="00B27715">
        <w:rPr>
          <w:rFonts w:ascii="Times New Roman" w:hAnsi="Times New Roman"/>
          <w:sz w:val="22"/>
          <w:szCs w:val="22"/>
        </w:rPr>
        <w:t xml:space="preserve">in accordance with art. 8 (1) of the </w:t>
      </w:r>
      <w:r w:rsidR="007E4684" w:rsidRPr="007E4684">
        <w:rPr>
          <w:rFonts w:ascii="Times New Roman" w:hAnsi="Times New Roman"/>
          <w:sz w:val="22"/>
          <w:szCs w:val="22"/>
          <w:lang w:val="en-US"/>
        </w:rPr>
        <w:t>Ordinance for implementing environmental assessment of plans and programs</w:t>
      </w:r>
      <w:r w:rsidR="00ED78E4" w:rsidRPr="00B27715">
        <w:rPr>
          <w:rFonts w:ascii="Times New Roman" w:hAnsi="Times New Roman"/>
          <w:sz w:val="22"/>
          <w:szCs w:val="22"/>
          <w:lang w:val="en-US"/>
        </w:rPr>
        <w:t>;</w:t>
      </w:r>
      <w:r w:rsidR="00ED78E4">
        <w:rPr>
          <w:rFonts w:ascii="Times New Roman" w:hAnsi="Times New Roman"/>
          <w:sz w:val="22"/>
          <w:szCs w:val="22"/>
          <w:lang w:val="en-US"/>
        </w:rPr>
        <w:t xml:space="preserve"> </w:t>
      </w:r>
    </w:p>
    <w:p w14:paraId="3969E674" w14:textId="1785A814" w:rsidR="004F6F4A" w:rsidRDefault="00590868" w:rsidP="008C6747">
      <w:pPr>
        <w:keepNext/>
        <w:spacing w:line="360" w:lineRule="auto"/>
        <w:rPr>
          <w:rFonts w:ascii="Times New Roman" w:hAnsi="Times New Roman"/>
          <w:sz w:val="22"/>
          <w:szCs w:val="22"/>
          <w:lang w:val="en-US"/>
        </w:rPr>
      </w:pPr>
      <w:r>
        <w:rPr>
          <w:rFonts w:ascii="Times New Roman" w:hAnsi="Times New Roman"/>
          <w:sz w:val="22"/>
          <w:szCs w:val="22"/>
          <w:lang w:val="en-US"/>
        </w:rPr>
        <w:t>3</w:t>
      </w:r>
      <w:r w:rsidR="004F6F4A">
        <w:rPr>
          <w:rFonts w:ascii="Times New Roman" w:hAnsi="Times New Roman"/>
          <w:sz w:val="22"/>
          <w:szCs w:val="22"/>
          <w:lang w:val="en-US"/>
        </w:rPr>
        <w:t xml:space="preserve">. </w:t>
      </w:r>
      <w:r w:rsidR="00D87948" w:rsidRPr="00B27715">
        <w:rPr>
          <w:rFonts w:ascii="Times New Roman" w:hAnsi="Times New Roman"/>
          <w:sz w:val="22"/>
          <w:szCs w:val="22"/>
        </w:rPr>
        <w:t xml:space="preserve">Preparation </w:t>
      </w:r>
      <w:r w:rsidR="00737A68">
        <w:rPr>
          <w:rFonts w:ascii="Times New Roman" w:hAnsi="Times New Roman"/>
          <w:sz w:val="22"/>
          <w:szCs w:val="22"/>
        </w:rPr>
        <w:t xml:space="preserve">of </w:t>
      </w:r>
      <w:r w:rsidR="00B5568F" w:rsidRPr="00B5568F">
        <w:rPr>
          <w:rFonts w:ascii="Times New Roman" w:hAnsi="Times New Roman"/>
          <w:sz w:val="22"/>
          <w:szCs w:val="22"/>
        </w:rPr>
        <w:t>a written request</w:t>
      </w:r>
      <w:r w:rsidR="00B5568F">
        <w:rPr>
          <w:rFonts w:ascii="Times New Roman" w:hAnsi="Times New Roman"/>
          <w:sz w:val="22"/>
          <w:szCs w:val="22"/>
        </w:rPr>
        <w:t xml:space="preserve"> </w:t>
      </w:r>
      <w:r w:rsidR="00887161">
        <w:rPr>
          <w:rFonts w:ascii="Times New Roman" w:hAnsi="Times New Roman"/>
          <w:sz w:val="22"/>
          <w:szCs w:val="22"/>
        </w:rPr>
        <w:t>for assessment of the need for environmental assessment (EA)</w:t>
      </w:r>
      <w:r w:rsidR="00737A68" w:rsidRPr="00737A68">
        <w:rPr>
          <w:rFonts w:ascii="Times New Roman" w:hAnsi="Times New Roman"/>
          <w:sz w:val="22"/>
          <w:szCs w:val="22"/>
        </w:rPr>
        <w:t xml:space="preserve"> </w:t>
      </w:r>
      <w:r w:rsidR="00E70634">
        <w:rPr>
          <w:rFonts w:ascii="Times New Roman" w:hAnsi="Times New Roman"/>
          <w:sz w:val="22"/>
          <w:szCs w:val="22"/>
        </w:rPr>
        <w:t xml:space="preserve">to be submitted </w:t>
      </w:r>
      <w:r w:rsidR="00737A68" w:rsidRPr="00B27715">
        <w:rPr>
          <w:rFonts w:ascii="Times New Roman" w:hAnsi="Times New Roman"/>
          <w:sz w:val="22"/>
          <w:szCs w:val="22"/>
        </w:rPr>
        <w:t>to the competent authority</w:t>
      </w:r>
      <w:r w:rsidR="00737A68">
        <w:rPr>
          <w:rFonts w:ascii="Times New Roman" w:hAnsi="Times New Roman"/>
          <w:sz w:val="22"/>
          <w:szCs w:val="22"/>
        </w:rPr>
        <w:t xml:space="preserve"> in accordance with </w:t>
      </w:r>
      <w:r w:rsidR="00737A68" w:rsidRPr="00B27715">
        <w:rPr>
          <w:rFonts w:ascii="Times New Roman" w:hAnsi="Times New Roman"/>
          <w:sz w:val="22"/>
          <w:szCs w:val="22"/>
        </w:rPr>
        <w:t>art. 8</w:t>
      </w:r>
      <w:r w:rsidR="00737A68">
        <w:rPr>
          <w:rFonts w:ascii="Times New Roman" w:hAnsi="Times New Roman"/>
          <w:sz w:val="22"/>
          <w:szCs w:val="22"/>
        </w:rPr>
        <w:t>a</w:t>
      </w:r>
      <w:r w:rsidR="00737A68" w:rsidRPr="00B27715">
        <w:rPr>
          <w:rFonts w:ascii="Times New Roman" w:hAnsi="Times New Roman"/>
          <w:sz w:val="22"/>
          <w:szCs w:val="22"/>
        </w:rPr>
        <w:t xml:space="preserve"> (1) of the </w:t>
      </w:r>
      <w:r w:rsidR="007E4684" w:rsidRPr="007E4684">
        <w:rPr>
          <w:rFonts w:ascii="Times New Roman" w:hAnsi="Times New Roman"/>
          <w:sz w:val="22"/>
          <w:szCs w:val="22"/>
          <w:lang w:val="en-US"/>
        </w:rPr>
        <w:t>Ordinance for implementing environmental assessment of plans and programs</w:t>
      </w:r>
      <w:r w:rsidR="00737A68">
        <w:rPr>
          <w:rFonts w:ascii="Times New Roman" w:hAnsi="Times New Roman"/>
          <w:sz w:val="22"/>
          <w:szCs w:val="22"/>
          <w:lang w:val="en-US"/>
        </w:rPr>
        <w:t>;</w:t>
      </w:r>
    </w:p>
    <w:p w14:paraId="240A81E9" w14:textId="624E3AFD" w:rsidR="00C0131E" w:rsidRDefault="00590868" w:rsidP="008C6747">
      <w:pPr>
        <w:keepNext/>
        <w:spacing w:line="360" w:lineRule="auto"/>
        <w:rPr>
          <w:rFonts w:ascii="Times New Roman" w:hAnsi="Times New Roman"/>
          <w:sz w:val="22"/>
          <w:szCs w:val="22"/>
          <w:lang w:val="en-US"/>
        </w:rPr>
      </w:pPr>
      <w:r>
        <w:rPr>
          <w:rFonts w:ascii="Times New Roman" w:hAnsi="Times New Roman"/>
          <w:sz w:val="22"/>
          <w:szCs w:val="22"/>
          <w:lang w:val="en-US"/>
        </w:rPr>
        <w:t>4</w:t>
      </w:r>
      <w:r w:rsidR="00C0131E">
        <w:rPr>
          <w:rFonts w:ascii="Times New Roman" w:hAnsi="Times New Roman"/>
          <w:sz w:val="22"/>
          <w:szCs w:val="22"/>
          <w:lang w:val="en-US"/>
        </w:rPr>
        <w:t xml:space="preserve">. </w:t>
      </w:r>
      <w:r w:rsidR="00890463">
        <w:rPr>
          <w:rFonts w:ascii="Times New Roman" w:hAnsi="Times New Roman"/>
          <w:sz w:val="22"/>
          <w:szCs w:val="22"/>
          <w:lang w:val="en-US"/>
        </w:rPr>
        <w:t xml:space="preserve">Preparation of an environmental </w:t>
      </w:r>
      <w:r w:rsidR="00887161">
        <w:rPr>
          <w:rFonts w:ascii="Times New Roman" w:hAnsi="Times New Roman"/>
          <w:sz w:val="22"/>
          <w:szCs w:val="22"/>
          <w:lang w:val="en-US"/>
        </w:rPr>
        <w:t xml:space="preserve">assessment </w:t>
      </w:r>
      <w:r w:rsidR="00890463">
        <w:rPr>
          <w:rFonts w:ascii="Times New Roman" w:hAnsi="Times New Roman"/>
          <w:sz w:val="22"/>
          <w:szCs w:val="22"/>
          <w:lang w:val="en-US"/>
        </w:rPr>
        <w:t>report</w:t>
      </w:r>
      <w:r w:rsidR="00C0131E">
        <w:rPr>
          <w:rFonts w:ascii="Times New Roman" w:hAnsi="Times New Roman"/>
          <w:sz w:val="22"/>
          <w:szCs w:val="22"/>
          <w:lang w:val="en-US"/>
        </w:rPr>
        <w:t xml:space="preserve"> </w:t>
      </w:r>
      <w:r w:rsidR="001B1CD5">
        <w:rPr>
          <w:rFonts w:ascii="Times New Roman" w:hAnsi="Times New Roman"/>
          <w:sz w:val="22"/>
          <w:szCs w:val="22"/>
          <w:lang w:val="en-US"/>
        </w:rPr>
        <w:t>for</w:t>
      </w:r>
      <w:r w:rsidR="00C0131E">
        <w:rPr>
          <w:rFonts w:ascii="Times New Roman" w:hAnsi="Times New Roman"/>
          <w:sz w:val="22"/>
          <w:szCs w:val="22"/>
          <w:lang w:val="en-US"/>
        </w:rPr>
        <w:t xml:space="preserve"> INTERREG-IPA III CBC Programme and </w:t>
      </w:r>
      <w:r w:rsidR="001B1CD5">
        <w:rPr>
          <w:rFonts w:ascii="Times New Roman" w:hAnsi="Times New Roman"/>
          <w:sz w:val="22"/>
          <w:szCs w:val="22"/>
          <w:lang w:val="en-US"/>
        </w:rPr>
        <w:t xml:space="preserve">for </w:t>
      </w:r>
      <w:r w:rsidR="00813AD1">
        <w:rPr>
          <w:rFonts w:ascii="Times New Roman" w:hAnsi="Times New Roman"/>
          <w:sz w:val="22"/>
          <w:szCs w:val="22"/>
          <w:lang w:val="en-US"/>
        </w:rPr>
        <w:t xml:space="preserve">Cross-border </w:t>
      </w:r>
      <w:r w:rsidR="00813AD1" w:rsidRPr="007175CC">
        <w:rPr>
          <w:rFonts w:ascii="Times New Roman" w:hAnsi="Times New Roman"/>
          <w:sz w:val="22"/>
          <w:szCs w:val="22"/>
        </w:rPr>
        <w:t>Strate</w:t>
      </w:r>
      <w:r w:rsidR="00813AD1">
        <w:rPr>
          <w:rFonts w:ascii="Times New Roman" w:hAnsi="Times New Roman"/>
          <w:sz w:val="22"/>
          <w:szCs w:val="22"/>
        </w:rPr>
        <w:t>gy</w:t>
      </w:r>
      <w:r w:rsidR="00813AD1" w:rsidRPr="007175CC">
        <w:rPr>
          <w:rFonts w:ascii="Times New Roman" w:hAnsi="Times New Roman"/>
          <w:sz w:val="22"/>
          <w:szCs w:val="22"/>
        </w:rPr>
        <w:t xml:space="preserve"> for Integrated Territorial Development</w:t>
      </w:r>
      <w:r w:rsidR="001B1CD5">
        <w:rPr>
          <w:rFonts w:ascii="Times New Roman" w:hAnsi="Times New Roman"/>
          <w:sz w:val="22"/>
          <w:szCs w:val="22"/>
        </w:rPr>
        <w:t xml:space="preserve"> </w:t>
      </w:r>
      <w:r w:rsidR="00890463">
        <w:rPr>
          <w:rFonts w:ascii="Times New Roman" w:hAnsi="Times New Roman"/>
          <w:sz w:val="22"/>
          <w:szCs w:val="22"/>
          <w:lang w:val="en-US"/>
        </w:rPr>
        <w:t xml:space="preserve">shall be </w:t>
      </w:r>
      <w:r w:rsidR="0005129A">
        <w:rPr>
          <w:rFonts w:ascii="Times New Roman" w:hAnsi="Times New Roman"/>
          <w:sz w:val="22"/>
          <w:szCs w:val="22"/>
          <w:lang w:val="en-US"/>
        </w:rPr>
        <w:t xml:space="preserve">in compliance </w:t>
      </w:r>
      <w:r w:rsidR="00890463">
        <w:rPr>
          <w:rFonts w:ascii="Times New Roman" w:hAnsi="Times New Roman"/>
          <w:sz w:val="22"/>
          <w:szCs w:val="22"/>
          <w:lang w:val="en-US"/>
        </w:rPr>
        <w:t>with</w:t>
      </w:r>
      <w:r w:rsidR="0005129A">
        <w:rPr>
          <w:rFonts w:ascii="Times New Roman" w:hAnsi="Times New Roman"/>
          <w:sz w:val="22"/>
          <w:szCs w:val="22"/>
          <w:lang w:val="en-US"/>
        </w:rPr>
        <w:t xml:space="preserve"> art. 16 and 17 of the Ordinance for implementing environmental ass</w:t>
      </w:r>
      <w:r w:rsidR="00890463">
        <w:rPr>
          <w:rFonts w:ascii="Times New Roman" w:hAnsi="Times New Roman"/>
          <w:sz w:val="22"/>
          <w:szCs w:val="22"/>
          <w:lang w:val="en-US"/>
        </w:rPr>
        <w:t>essment of plans and programmes.</w:t>
      </w:r>
      <w:r w:rsidR="0005129A">
        <w:rPr>
          <w:rFonts w:ascii="Times New Roman" w:hAnsi="Times New Roman"/>
          <w:sz w:val="22"/>
          <w:szCs w:val="22"/>
          <w:lang w:val="en-US"/>
        </w:rPr>
        <w:t xml:space="preserve"> </w:t>
      </w:r>
      <w:r w:rsidR="00890463">
        <w:rPr>
          <w:rFonts w:ascii="Times New Roman" w:hAnsi="Times New Roman"/>
          <w:sz w:val="22"/>
          <w:szCs w:val="22"/>
          <w:lang w:val="en-US"/>
        </w:rPr>
        <w:t>When elaborating the E</w:t>
      </w:r>
      <w:r w:rsidR="00887161">
        <w:rPr>
          <w:rFonts w:ascii="Times New Roman" w:hAnsi="Times New Roman"/>
          <w:sz w:val="22"/>
          <w:szCs w:val="22"/>
          <w:lang w:val="en-US"/>
        </w:rPr>
        <w:t>A</w:t>
      </w:r>
      <w:r w:rsidR="00890463">
        <w:rPr>
          <w:rFonts w:ascii="Times New Roman" w:hAnsi="Times New Roman"/>
          <w:sz w:val="22"/>
          <w:szCs w:val="22"/>
          <w:lang w:val="en-US"/>
        </w:rPr>
        <w:t>R</w:t>
      </w:r>
      <w:r w:rsidR="00887161">
        <w:rPr>
          <w:rFonts w:ascii="Times New Roman" w:hAnsi="Times New Roman"/>
          <w:sz w:val="22"/>
          <w:szCs w:val="22"/>
          <w:lang w:val="en-US"/>
        </w:rPr>
        <w:t>s</w:t>
      </w:r>
      <w:r w:rsidR="00890463">
        <w:rPr>
          <w:rFonts w:ascii="Times New Roman" w:hAnsi="Times New Roman"/>
          <w:sz w:val="22"/>
          <w:szCs w:val="22"/>
          <w:lang w:val="en-US"/>
        </w:rPr>
        <w:t>, the</w:t>
      </w:r>
      <w:r w:rsidR="0005129A">
        <w:rPr>
          <w:rFonts w:ascii="Times New Roman" w:hAnsi="Times New Roman"/>
          <w:sz w:val="22"/>
          <w:szCs w:val="22"/>
          <w:lang w:val="en-US"/>
        </w:rPr>
        <w:t xml:space="preserve"> </w:t>
      </w:r>
      <w:r w:rsidR="000A3B3A">
        <w:rPr>
          <w:rFonts w:ascii="Times New Roman" w:hAnsi="Times New Roman"/>
          <w:sz w:val="22"/>
          <w:szCs w:val="22"/>
          <w:lang w:val="en-US"/>
        </w:rPr>
        <w:t>Contractor</w:t>
      </w:r>
      <w:r w:rsidR="0005129A">
        <w:rPr>
          <w:rFonts w:ascii="Times New Roman" w:hAnsi="Times New Roman"/>
          <w:sz w:val="22"/>
          <w:szCs w:val="22"/>
          <w:lang w:val="en-US"/>
        </w:rPr>
        <w:t xml:space="preserve"> </w:t>
      </w:r>
      <w:r w:rsidR="00344273">
        <w:rPr>
          <w:rFonts w:ascii="Times New Roman" w:hAnsi="Times New Roman"/>
          <w:sz w:val="22"/>
          <w:szCs w:val="22"/>
          <w:lang w:val="en-US"/>
        </w:rPr>
        <w:t>must</w:t>
      </w:r>
      <w:r w:rsidR="00344273" w:rsidRPr="00344273">
        <w:rPr>
          <w:rFonts w:ascii="Times New Roman" w:hAnsi="Times New Roman"/>
          <w:sz w:val="22"/>
          <w:szCs w:val="22"/>
          <w:lang w:val="en-US"/>
        </w:rPr>
        <w:t xml:space="preserve"> </w:t>
      </w:r>
      <w:r w:rsidR="00890463">
        <w:rPr>
          <w:rFonts w:ascii="Times New Roman" w:hAnsi="Times New Roman"/>
          <w:sz w:val="22"/>
          <w:szCs w:val="22"/>
          <w:lang w:val="en-US"/>
        </w:rPr>
        <w:t xml:space="preserve">reflect </w:t>
      </w:r>
      <w:r w:rsidR="00344273" w:rsidRPr="00344273">
        <w:rPr>
          <w:rFonts w:ascii="Times New Roman" w:hAnsi="Times New Roman"/>
          <w:sz w:val="22"/>
          <w:szCs w:val="22"/>
          <w:lang w:val="en-US"/>
        </w:rPr>
        <w:t xml:space="preserve">the opinion of the competent authority on </w:t>
      </w:r>
      <w:r w:rsidR="00875917">
        <w:rPr>
          <w:rFonts w:ascii="Times New Roman" w:hAnsi="Times New Roman"/>
          <w:sz w:val="22"/>
          <w:szCs w:val="22"/>
          <w:lang w:val="en-US"/>
        </w:rPr>
        <w:t xml:space="preserve">the </w:t>
      </w:r>
      <w:r w:rsidR="00344273" w:rsidRPr="00344273">
        <w:rPr>
          <w:rFonts w:ascii="Times New Roman" w:hAnsi="Times New Roman"/>
          <w:sz w:val="22"/>
          <w:szCs w:val="22"/>
          <w:lang w:val="en-US"/>
        </w:rPr>
        <w:t>assessm</w:t>
      </w:r>
      <w:r w:rsidR="00344273">
        <w:rPr>
          <w:rFonts w:ascii="Times New Roman" w:hAnsi="Times New Roman"/>
          <w:sz w:val="22"/>
          <w:szCs w:val="22"/>
          <w:lang w:val="en-US"/>
        </w:rPr>
        <w:t xml:space="preserve">ent of the need and scope for </w:t>
      </w:r>
      <w:r w:rsidR="004231F0">
        <w:rPr>
          <w:rFonts w:ascii="Times New Roman" w:hAnsi="Times New Roman"/>
          <w:sz w:val="22"/>
          <w:szCs w:val="22"/>
          <w:lang w:val="en-US"/>
        </w:rPr>
        <w:t>environment</w:t>
      </w:r>
      <w:r w:rsidR="00323F15">
        <w:rPr>
          <w:rFonts w:ascii="Times New Roman" w:hAnsi="Times New Roman"/>
          <w:sz w:val="22"/>
          <w:szCs w:val="22"/>
          <w:lang w:val="en-US"/>
        </w:rPr>
        <w:t>al</w:t>
      </w:r>
      <w:r w:rsidR="00344273" w:rsidRPr="00344273">
        <w:rPr>
          <w:rFonts w:ascii="Times New Roman" w:hAnsi="Times New Roman"/>
          <w:sz w:val="22"/>
          <w:szCs w:val="22"/>
          <w:lang w:val="en-US"/>
        </w:rPr>
        <w:t xml:space="preserve"> and </w:t>
      </w:r>
      <w:r w:rsidR="004231F0">
        <w:rPr>
          <w:rFonts w:ascii="Times New Roman" w:hAnsi="Times New Roman"/>
          <w:sz w:val="22"/>
          <w:szCs w:val="22"/>
          <w:lang w:val="en-US"/>
        </w:rPr>
        <w:t>compliance</w:t>
      </w:r>
      <w:r w:rsidR="00344273" w:rsidRPr="00344273">
        <w:rPr>
          <w:rFonts w:ascii="Times New Roman" w:hAnsi="Times New Roman"/>
          <w:sz w:val="22"/>
          <w:szCs w:val="22"/>
          <w:lang w:val="en-US"/>
        </w:rPr>
        <w:t xml:space="preserve"> assessment</w:t>
      </w:r>
      <w:r w:rsidR="00890463">
        <w:rPr>
          <w:rFonts w:ascii="Times New Roman" w:hAnsi="Times New Roman"/>
          <w:sz w:val="22"/>
          <w:szCs w:val="22"/>
          <w:lang w:val="en-US"/>
        </w:rPr>
        <w:t>. The content of the E</w:t>
      </w:r>
      <w:r w:rsidR="00887161">
        <w:rPr>
          <w:rFonts w:ascii="Times New Roman" w:hAnsi="Times New Roman"/>
          <w:sz w:val="22"/>
          <w:szCs w:val="22"/>
          <w:lang w:val="en-US"/>
        </w:rPr>
        <w:t>A</w:t>
      </w:r>
      <w:r w:rsidR="00890463">
        <w:rPr>
          <w:rFonts w:ascii="Times New Roman" w:hAnsi="Times New Roman"/>
          <w:sz w:val="22"/>
          <w:szCs w:val="22"/>
          <w:lang w:val="en-US"/>
        </w:rPr>
        <w:t>R</w:t>
      </w:r>
      <w:r w:rsidR="005004C0">
        <w:rPr>
          <w:rFonts w:ascii="Times New Roman" w:hAnsi="Times New Roman"/>
          <w:sz w:val="22"/>
          <w:szCs w:val="22"/>
          <w:lang w:val="en-US"/>
        </w:rPr>
        <w:t>s</w:t>
      </w:r>
      <w:r w:rsidR="00890463">
        <w:rPr>
          <w:rFonts w:ascii="Times New Roman" w:hAnsi="Times New Roman"/>
          <w:sz w:val="22"/>
          <w:szCs w:val="22"/>
          <w:lang w:val="en-US"/>
        </w:rPr>
        <w:t xml:space="preserve"> must be in strict </w:t>
      </w:r>
      <w:r w:rsidR="00AC7307">
        <w:rPr>
          <w:rFonts w:ascii="Times New Roman" w:hAnsi="Times New Roman"/>
          <w:sz w:val="22"/>
          <w:szCs w:val="22"/>
          <w:lang w:val="en-US"/>
        </w:rPr>
        <w:t>conformity</w:t>
      </w:r>
      <w:r w:rsidR="00890463">
        <w:rPr>
          <w:rFonts w:ascii="Times New Roman" w:hAnsi="Times New Roman"/>
          <w:sz w:val="22"/>
          <w:szCs w:val="22"/>
          <w:lang w:val="en-US"/>
        </w:rPr>
        <w:t xml:space="preserve"> with </w:t>
      </w:r>
      <w:r w:rsidR="001A012D">
        <w:rPr>
          <w:rFonts w:ascii="Times New Roman" w:hAnsi="Times New Roman"/>
          <w:sz w:val="22"/>
          <w:szCs w:val="22"/>
          <w:lang w:val="en-US"/>
        </w:rPr>
        <w:t xml:space="preserve">Chapter 3 of the </w:t>
      </w:r>
      <w:r w:rsidR="001A012D" w:rsidRPr="007E4684">
        <w:rPr>
          <w:rFonts w:ascii="Times New Roman" w:hAnsi="Times New Roman"/>
          <w:sz w:val="22"/>
          <w:szCs w:val="22"/>
          <w:lang w:val="en-US"/>
        </w:rPr>
        <w:t>Ordinance for implementing environmental assessment of plans and programs</w:t>
      </w:r>
      <w:r w:rsidR="00AC7307">
        <w:rPr>
          <w:rFonts w:ascii="Times New Roman" w:hAnsi="Times New Roman"/>
          <w:sz w:val="22"/>
          <w:szCs w:val="22"/>
          <w:lang w:val="en-US"/>
        </w:rPr>
        <w:t>;</w:t>
      </w:r>
      <w:r w:rsidR="00C0131E">
        <w:rPr>
          <w:rFonts w:ascii="Times New Roman" w:hAnsi="Times New Roman"/>
          <w:sz w:val="22"/>
          <w:szCs w:val="22"/>
          <w:lang w:val="en-US"/>
        </w:rPr>
        <w:t xml:space="preserve"> </w:t>
      </w:r>
    </w:p>
    <w:p w14:paraId="5B9C10E9" w14:textId="5B3F05D3" w:rsidR="00FA0101" w:rsidRDefault="00590868" w:rsidP="008C6747">
      <w:pPr>
        <w:keepNext/>
        <w:spacing w:line="360" w:lineRule="auto"/>
        <w:rPr>
          <w:rFonts w:ascii="Times New Roman" w:hAnsi="Times New Roman"/>
          <w:sz w:val="22"/>
          <w:szCs w:val="22"/>
        </w:rPr>
      </w:pPr>
      <w:r>
        <w:rPr>
          <w:rFonts w:ascii="Times New Roman" w:hAnsi="Times New Roman"/>
          <w:sz w:val="22"/>
          <w:szCs w:val="22"/>
          <w:lang w:val="bg-BG"/>
        </w:rPr>
        <w:t>5</w:t>
      </w:r>
      <w:r w:rsidR="005A7CFA" w:rsidRPr="005A7CFA">
        <w:rPr>
          <w:rFonts w:ascii="Times New Roman" w:hAnsi="Times New Roman"/>
          <w:sz w:val="22"/>
          <w:szCs w:val="22"/>
          <w:lang w:val="bg-BG"/>
        </w:rPr>
        <w:t xml:space="preserve">. </w:t>
      </w:r>
      <w:r w:rsidR="00FA0101" w:rsidRPr="005A7CFA">
        <w:rPr>
          <w:rFonts w:ascii="Times New Roman" w:hAnsi="Times New Roman"/>
          <w:sz w:val="22"/>
          <w:szCs w:val="22"/>
        </w:rPr>
        <w:t>In case it is deemed necessary by the competent authority</w:t>
      </w:r>
      <w:r w:rsidR="005A7CFA" w:rsidRPr="005A7CFA">
        <w:rPr>
          <w:rFonts w:ascii="Times New Roman" w:hAnsi="Times New Roman"/>
          <w:sz w:val="22"/>
          <w:szCs w:val="22"/>
        </w:rPr>
        <w:t>,</w:t>
      </w:r>
      <w:r w:rsidR="00FA0101" w:rsidRPr="00FA0101">
        <w:rPr>
          <w:rFonts w:ascii="Times New Roman" w:hAnsi="Times New Roman"/>
          <w:sz w:val="22"/>
          <w:szCs w:val="22"/>
        </w:rPr>
        <w:t xml:space="preserve"> the </w:t>
      </w:r>
      <w:r w:rsidR="000A3B3A">
        <w:rPr>
          <w:rFonts w:ascii="Times New Roman" w:hAnsi="Times New Roman"/>
          <w:sz w:val="22"/>
          <w:szCs w:val="22"/>
        </w:rPr>
        <w:t>Contractor</w:t>
      </w:r>
      <w:r w:rsidR="00FA0101" w:rsidRPr="00FA0101">
        <w:rPr>
          <w:rFonts w:ascii="Times New Roman" w:hAnsi="Times New Roman"/>
          <w:sz w:val="22"/>
          <w:szCs w:val="22"/>
        </w:rPr>
        <w:t xml:space="preserve"> shall conduct compliance assessment of </w:t>
      </w:r>
      <w:r w:rsidR="001B1CD5">
        <w:rPr>
          <w:rFonts w:ascii="Times New Roman" w:hAnsi="Times New Roman"/>
          <w:sz w:val="22"/>
          <w:szCs w:val="22"/>
        </w:rPr>
        <w:t xml:space="preserve">the </w:t>
      </w:r>
      <w:r w:rsidR="00FA0101" w:rsidRPr="00FA0101">
        <w:rPr>
          <w:rFonts w:ascii="Times New Roman" w:hAnsi="Times New Roman"/>
          <w:sz w:val="22"/>
          <w:szCs w:val="22"/>
        </w:rPr>
        <w:t xml:space="preserve">INTERREG-IPA III </w:t>
      </w:r>
      <w:r w:rsidR="006858D1">
        <w:rPr>
          <w:rFonts w:ascii="Times New Roman" w:hAnsi="Times New Roman"/>
          <w:sz w:val="22"/>
          <w:szCs w:val="22"/>
        </w:rPr>
        <w:t>CBC Programme</w:t>
      </w:r>
      <w:r w:rsidR="00FA0101" w:rsidRPr="00FA0101">
        <w:rPr>
          <w:rFonts w:ascii="Times New Roman" w:hAnsi="Times New Roman"/>
          <w:sz w:val="22"/>
          <w:szCs w:val="22"/>
        </w:rPr>
        <w:t xml:space="preserve"> and </w:t>
      </w:r>
      <w:r w:rsidR="008729D2">
        <w:rPr>
          <w:rFonts w:ascii="Times New Roman" w:hAnsi="Times New Roman"/>
          <w:sz w:val="22"/>
          <w:szCs w:val="22"/>
        </w:rPr>
        <w:t xml:space="preserve">of </w:t>
      </w:r>
      <w:r w:rsidR="001B1CD5">
        <w:rPr>
          <w:rFonts w:ascii="Times New Roman" w:hAnsi="Times New Roman"/>
          <w:sz w:val="22"/>
          <w:szCs w:val="22"/>
        </w:rPr>
        <w:t>the</w:t>
      </w:r>
      <w:r w:rsidR="001B1CD5" w:rsidRPr="00FA0101">
        <w:rPr>
          <w:rFonts w:ascii="Times New Roman" w:hAnsi="Times New Roman"/>
          <w:sz w:val="22"/>
          <w:szCs w:val="22"/>
        </w:rPr>
        <w:t xml:space="preserv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FA0101" w:rsidRPr="00FA0101">
        <w:rPr>
          <w:rFonts w:ascii="Times New Roman" w:hAnsi="Times New Roman"/>
          <w:sz w:val="22"/>
          <w:szCs w:val="22"/>
        </w:rPr>
        <w:t xml:space="preserve"> in accordance with the requirements of the Ordinance of the Ministry of Environment and Water on the conditions and procedures for assessment of the compliance of plans, programs, projects and investment proposals with the object and purposes of conservation of protected areas</w:t>
      </w:r>
      <w:r w:rsidR="004B3562">
        <w:rPr>
          <w:rFonts w:ascii="Times New Roman" w:hAnsi="Times New Roman"/>
          <w:sz w:val="22"/>
          <w:szCs w:val="22"/>
        </w:rPr>
        <w:t>;</w:t>
      </w:r>
    </w:p>
    <w:p w14:paraId="777C99F1" w14:textId="16610736" w:rsidR="00C07544" w:rsidRDefault="00590868" w:rsidP="008C6747">
      <w:pPr>
        <w:keepNext/>
        <w:spacing w:line="360" w:lineRule="auto"/>
        <w:rPr>
          <w:rFonts w:ascii="Times New Roman" w:hAnsi="Times New Roman"/>
          <w:sz w:val="22"/>
          <w:szCs w:val="22"/>
        </w:rPr>
      </w:pPr>
      <w:r>
        <w:rPr>
          <w:rFonts w:ascii="Times New Roman" w:hAnsi="Times New Roman"/>
          <w:sz w:val="22"/>
          <w:szCs w:val="22"/>
        </w:rPr>
        <w:t>6</w:t>
      </w:r>
      <w:r w:rsidR="004B3562">
        <w:rPr>
          <w:rFonts w:ascii="Times New Roman" w:hAnsi="Times New Roman"/>
          <w:sz w:val="22"/>
          <w:szCs w:val="22"/>
        </w:rPr>
        <w:t xml:space="preserve">. </w:t>
      </w:r>
      <w:r w:rsidR="00261EC7" w:rsidRPr="00261EC7">
        <w:rPr>
          <w:rFonts w:ascii="Times New Roman" w:hAnsi="Times New Roman"/>
          <w:sz w:val="22"/>
          <w:szCs w:val="22"/>
        </w:rPr>
        <w:t xml:space="preserve">The </w:t>
      </w:r>
      <w:r w:rsidR="000A3B3A">
        <w:rPr>
          <w:rFonts w:ascii="Times New Roman" w:hAnsi="Times New Roman"/>
          <w:sz w:val="22"/>
          <w:szCs w:val="22"/>
        </w:rPr>
        <w:t>Contractor</w:t>
      </w:r>
      <w:r w:rsidR="00261EC7" w:rsidRPr="00261EC7">
        <w:rPr>
          <w:rFonts w:ascii="Times New Roman" w:hAnsi="Times New Roman"/>
          <w:sz w:val="22"/>
          <w:szCs w:val="22"/>
        </w:rPr>
        <w:t xml:space="preserve"> shall organise</w:t>
      </w:r>
      <w:r w:rsidR="00813AD1">
        <w:rPr>
          <w:rFonts w:ascii="Times New Roman" w:hAnsi="Times New Roman"/>
          <w:sz w:val="22"/>
          <w:szCs w:val="22"/>
          <w:lang w:val="bg-BG"/>
        </w:rPr>
        <w:t xml:space="preserve"> </w:t>
      </w:r>
      <w:r w:rsidR="00813AD1">
        <w:rPr>
          <w:rFonts w:ascii="Times New Roman" w:hAnsi="Times New Roman"/>
          <w:sz w:val="22"/>
          <w:szCs w:val="22"/>
          <w:lang w:val="en-US"/>
        </w:rPr>
        <w:t>according to</w:t>
      </w:r>
      <w:r w:rsidR="000C3103">
        <w:rPr>
          <w:rFonts w:ascii="Times New Roman" w:hAnsi="Times New Roman"/>
          <w:sz w:val="22"/>
          <w:szCs w:val="22"/>
        </w:rPr>
        <w:t xml:space="preserve"> Chapter 4 of the </w:t>
      </w:r>
      <w:r w:rsidR="000C3103" w:rsidRPr="007E4684">
        <w:rPr>
          <w:rFonts w:ascii="Times New Roman" w:hAnsi="Times New Roman"/>
          <w:sz w:val="22"/>
          <w:szCs w:val="22"/>
          <w:lang w:val="en-US"/>
        </w:rPr>
        <w:t>Ordinance for implementing environmental assessment of plans and programs</w:t>
      </w:r>
      <w:r w:rsidR="000C3103">
        <w:rPr>
          <w:rFonts w:ascii="Times New Roman" w:hAnsi="Times New Roman"/>
          <w:sz w:val="22"/>
          <w:szCs w:val="22"/>
          <w:lang w:val="en-US"/>
        </w:rPr>
        <w:t>,</w:t>
      </w:r>
      <w:r w:rsidR="000C3103">
        <w:rPr>
          <w:rFonts w:ascii="Times New Roman" w:hAnsi="Times New Roman"/>
          <w:sz w:val="22"/>
          <w:szCs w:val="22"/>
        </w:rPr>
        <w:t xml:space="preserve"> </w:t>
      </w:r>
      <w:r w:rsidR="00261EC7">
        <w:rPr>
          <w:rFonts w:ascii="Times New Roman" w:hAnsi="Times New Roman"/>
          <w:sz w:val="22"/>
          <w:szCs w:val="22"/>
        </w:rPr>
        <w:t xml:space="preserve">public </w:t>
      </w:r>
      <w:r w:rsidR="00261EC7" w:rsidRPr="00261EC7">
        <w:rPr>
          <w:rFonts w:ascii="Times New Roman" w:hAnsi="Times New Roman"/>
          <w:sz w:val="22"/>
          <w:szCs w:val="22"/>
        </w:rPr>
        <w:t xml:space="preserve">consultations with </w:t>
      </w:r>
      <w:r w:rsidR="00261EC7">
        <w:rPr>
          <w:rFonts w:ascii="Times New Roman" w:hAnsi="Times New Roman"/>
          <w:sz w:val="22"/>
          <w:szCs w:val="22"/>
        </w:rPr>
        <w:t>stakeholders</w:t>
      </w:r>
      <w:r w:rsidR="000C3103">
        <w:rPr>
          <w:rFonts w:ascii="Times New Roman" w:hAnsi="Times New Roman"/>
          <w:sz w:val="22"/>
          <w:szCs w:val="22"/>
        </w:rPr>
        <w:t xml:space="preserve"> and third persons </w:t>
      </w:r>
      <w:r w:rsidR="00261EC7" w:rsidRPr="00261EC7">
        <w:rPr>
          <w:rFonts w:ascii="Times New Roman" w:hAnsi="Times New Roman"/>
          <w:sz w:val="22"/>
          <w:szCs w:val="22"/>
        </w:rPr>
        <w:t xml:space="preserve">for whom there is probability to be affected by </w:t>
      </w:r>
      <w:r w:rsidR="00261EC7">
        <w:rPr>
          <w:rFonts w:ascii="Times New Roman" w:hAnsi="Times New Roman"/>
          <w:sz w:val="22"/>
          <w:szCs w:val="22"/>
        </w:rPr>
        <w:t xml:space="preserve">the INTERREG-IPA III Programme and the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w:t>
      </w:r>
      <w:r w:rsidR="001B1CD5">
        <w:rPr>
          <w:rFonts w:ascii="Times New Roman" w:hAnsi="Times New Roman"/>
          <w:sz w:val="22"/>
          <w:szCs w:val="22"/>
        </w:rPr>
        <w:t>y</w:t>
      </w:r>
      <w:r w:rsidR="001E786B" w:rsidRPr="007175CC">
        <w:rPr>
          <w:rFonts w:ascii="Times New Roman" w:hAnsi="Times New Roman"/>
          <w:sz w:val="22"/>
          <w:szCs w:val="22"/>
        </w:rPr>
        <w:t xml:space="preserve"> for Integrated Territorial Development</w:t>
      </w:r>
      <w:r w:rsidR="001B1CD5">
        <w:rPr>
          <w:rFonts w:ascii="Times New Roman" w:hAnsi="Times New Roman"/>
          <w:sz w:val="22"/>
          <w:szCs w:val="22"/>
        </w:rPr>
        <w:t xml:space="preserve"> </w:t>
      </w:r>
      <w:r w:rsidR="00261EC7" w:rsidRPr="00261EC7">
        <w:rPr>
          <w:rFonts w:ascii="Times New Roman" w:hAnsi="Times New Roman"/>
          <w:sz w:val="22"/>
          <w:szCs w:val="22"/>
        </w:rPr>
        <w:t xml:space="preserve">in the different stages of the </w:t>
      </w:r>
      <w:r w:rsidR="00261EC7">
        <w:rPr>
          <w:rFonts w:ascii="Times New Roman" w:hAnsi="Times New Roman"/>
          <w:sz w:val="22"/>
          <w:szCs w:val="22"/>
        </w:rPr>
        <w:t>programming</w:t>
      </w:r>
      <w:r w:rsidR="00261EC7" w:rsidRPr="00261EC7">
        <w:rPr>
          <w:rFonts w:ascii="Times New Roman" w:hAnsi="Times New Roman"/>
          <w:sz w:val="22"/>
          <w:szCs w:val="22"/>
        </w:rPr>
        <w:t>, respectively of the EA</w:t>
      </w:r>
      <w:r w:rsidR="00C07544">
        <w:rPr>
          <w:rFonts w:ascii="Times New Roman" w:hAnsi="Times New Roman"/>
          <w:sz w:val="22"/>
          <w:szCs w:val="22"/>
        </w:rPr>
        <w:t xml:space="preserve">. </w:t>
      </w:r>
    </w:p>
    <w:p w14:paraId="397C538B" w14:textId="235E5EF0" w:rsidR="00B42157" w:rsidRPr="00B42157" w:rsidRDefault="00B42157" w:rsidP="008C6747">
      <w:pPr>
        <w:keepNext/>
        <w:spacing w:line="360" w:lineRule="auto"/>
        <w:rPr>
          <w:rFonts w:ascii="Times New Roman" w:hAnsi="Times New Roman"/>
          <w:sz w:val="22"/>
          <w:szCs w:val="22"/>
          <w:lang w:val="en-US"/>
        </w:rPr>
      </w:pPr>
      <w:r>
        <w:rPr>
          <w:rFonts w:ascii="Times New Roman" w:hAnsi="Times New Roman"/>
          <w:sz w:val="22"/>
          <w:szCs w:val="22"/>
          <w:lang w:val="en-US"/>
        </w:rPr>
        <w:t>7. The Contractor</w:t>
      </w:r>
      <w:r w:rsidR="00813AD1">
        <w:rPr>
          <w:rFonts w:ascii="Times New Roman" w:hAnsi="Times New Roman"/>
          <w:sz w:val="22"/>
          <w:szCs w:val="22"/>
          <w:lang w:val="en-US"/>
        </w:rPr>
        <w:t xml:space="preserve"> shall</w:t>
      </w:r>
      <w:r>
        <w:rPr>
          <w:rFonts w:ascii="Times New Roman" w:hAnsi="Times New Roman"/>
          <w:sz w:val="22"/>
          <w:szCs w:val="22"/>
          <w:lang w:val="en-US"/>
        </w:rPr>
        <w:t xml:space="preserve"> submit to the Contracting Authority the final draft versions of the E</w:t>
      </w:r>
      <w:r w:rsidR="00887161">
        <w:rPr>
          <w:rFonts w:ascii="Times New Roman" w:hAnsi="Times New Roman"/>
          <w:sz w:val="22"/>
          <w:szCs w:val="22"/>
          <w:lang w:val="en-US"/>
        </w:rPr>
        <w:t>A</w:t>
      </w:r>
      <w:r>
        <w:rPr>
          <w:rFonts w:ascii="Times New Roman" w:hAnsi="Times New Roman"/>
          <w:sz w:val="22"/>
          <w:szCs w:val="22"/>
          <w:lang w:val="en-US"/>
        </w:rPr>
        <w:t>Rs where results from the public consultations</w:t>
      </w:r>
      <w:r w:rsidR="001842DE">
        <w:rPr>
          <w:rFonts w:ascii="Times New Roman" w:hAnsi="Times New Roman"/>
          <w:sz w:val="22"/>
          <w:szCs w:val="22"/>
          <w:lang w:val="en-US"/>
        </w:rPr>
        <w:t xml:space="preserve"> in Bulgaria and in </w:t>
      </w:r>
      <w:r w:rsidR="008729D2">
        <w:rPr>
          <w:rFonts w:ascii="Times New Roman" w:hAnsi="Times New Roman"/>
          <w:sz w:val="22"/>
          <w:szCs w:val="22"/>
          <w:lang w:val="en-US"/>
        </w:rPr>
        <w:t>Turkey</w:t>
      </w:r>
      <w:r>
        <w:rPr>
          <w:rFonts w:ascii="Times New Roman" w:hAnsi="Times New Roman"/>
          <w:sz w:val="22"/>
          <w:szCs w:val="22"/>
          <w:lang w:val="en-US"/>
        </w:rPr>
        <w:t xml:space="preserve"> are reflected</w:t>
      </w:r>
      <w:r w:rsidR="00465DE8">
        <w:rPr>
          <w:rFonts w:ascii="Times New Roman" w:hAnsi="Times New Roman"/>
          <w:sz w:val="22"/>
          <w:szCs w:val="22"/>
          <w:lang w:val="en-US"/>
        </w:rPr>
        <w:t xml:space="preserve">. </w:t>
      </w:r>
      <w:r w:rsidR="00465DE8" w:rsidRPr="007229A0">
        <w:rPr>
          <w:rFonts w:ascii="Times New Roman" w:hAnsi="Times New Roman"/>
          <w:sz w:val="22"/>
          <w:szCs w:val="22"/>
          <w:lang w:val="en-US"/>
        </w:rPr>
        <w:t>Results from the public consultations in the partner country shall be provided by the Contracting Authority</w:t>
      </w:r>
      <w:r w:rsidR="00465DE8">
        <w:rPr>
          <w:rFonts w:ascii="Times New Roman" w:hAnsi="Times New Roman"/>
          <w:sz w:val="22"/>
          <w:szCs w:val="22"/>
          <w:lang w:val="en-US"/>
        </w:rPr>
        <w:t>/partner country</w:t>
      </w:r>
      <w:r>
        <w:rPr>
          <w:rFonts w:ascii="Times New Roman" w:hAnsi="Times New Roman"/>
          <w:sz w:val="22"/>
          <w:szCs w:val="22"/>
          <w:lang w:val="en-US"/>
        </w:rPr>
        <w:t>;</w:t>
      </w:r>
    </w:p>
    <w:p w14:paraId="0C9FE813" w14:textId="122265B5" w:rsidR="004B02F7" w:rsidRDefault="00B42157" w:rsidP="008C6747">
      <w:pPr>
        <w:keepNext/>
        <w:spacing w:line="360" w:lineRule="auto"/>
        <w:rPr>
          <w:rFonts w:ascii="Times New Roman" w:hAnsi="Times New Roman"/>
          <w:sz w:val="22"/>
          <w:szCs w:val="22"/>
          <w:lang w:val="en-US"/>
        </w:rPr>
      </w:pPr>
      <w:r>
        <w:rPr>
          <w:rFonts w:ascii="Times New Roman" w:hAnsi="Times New Roman"/>
          <w:sz w:val="22"/>
          <w:szCs w:val="22"/>
        </w:rPr>
        <w:t>8</w:t>
      </w:r>
      <w:r w:rsidR="00C07544">
        <w:rPr>
          <w:rFonts w:ascii="Times New Roman" w:hAnsi="Times New Roman"/>
          <w:sz w:val="22"/>
          <w:szCs w:val="22"/>
        </w:rPr>
        <w:t xml:space="preserve">. The </w:t>
      </w:r>
      <w:r w:rsidR="000A3B3A">
        <w:rPr>
          <w:rFonts w:ascii="Times New Roman" w:hAnsi="Times New Roman"/>
          <w:sz w:val="22"/>
          <w:szCs w:val="22"/>
        </w:rPr>
        <w:t>Contractor</w:t>
      </w:r>
      <w:r w:rsidR="00C07544" w:rsidRPr="00C07544">
        <w:rPr>
          <w:rFonts w:ascii="Times New Roman" w:hAnsi="Times New Roman"/>
          <w:sz w:val="22"/>
          <w:szCs w:val="22"/>
        </w:rPr>
        <w:t xml:space="preserve"> </w:t>
      </w:r>
      <w:r w:rsidR="001E786B">
        <w:rPr>
          <w:rFonts w:ascii="Times New Roman" w:hAnsi="Times New Roman"/>
          <w:sz w:val="22"/>
          <w:szCs w:val="22"/>
          <w:lang w:val="en-US"/>
        </w:rPr>
        <w:t>prepare</w:t>
      </w:r>
      <w:r w:rsidR="00634A73">
        <w:rPr>
          <w:rFonts w:ascii="Times New Roman" w:hAnsi="Times New Roman"/>
          <w:sz w:val="22"/>
          <w:szCs w:val="22"/>
          <w:lang w:val="en-US"/>
        </w:rPr>
        <w:t>s</w:t>
      </w:r>
      <w:r w:rsidR="001E786B">
        <w:rPr>
          <w:rFonts w:ascii="Times New Roman" w:hAnsi="Times New Roman"/>
          <w:sz w:val="22"/>
          <w:szCs w:val="22"/>
          <w:lang w:val="en-US"/>
        </w:rPr>
        <w:t xml:space="preserve"> for submission</w:t>
      </w:r>
      <w:r w:rsidR="00C07544" w:rsidRPr="00C07544">
        <w:rPr>
          <w:rFonts w:ascii="Times New Roman" w:hAnsi="Times New Roman"/>
          <w:sz w:val="22"/>
          <w:szCs w:val="22"/>
        </w:rPr>
        <w:t xml:space="preserve"> request</w:t>
      </w:r>
      <w:r w:rsidR="004B02F7">
        <w:rPr>
          <w:rFonts w:ascii="Times New Roman" w:hAnsi="Times New Roman"/>
          <w:sz w:val="22"/>
          <w:szCs w:val="22"/>
        </w:rPr>
        <w:t>/s</w:t>
      </w:r>
      <w:r w:rsidR="00C07544" w:rsidRPr="00C07544">
        <w:rPr>
          <w:rFonts w:ascii="Times New Roman" w:hAnsi="Times New Roman"/>
          <w:sz w:val="22"/>
          <w:szCs w:val="22"/>
        </w:rPr>
        <w:t xml:space="preserve"> for issuing an opinion on EA </w:t>
      </w:r>
      <w:r w:rsidR="006858D1">
        <w:rPr>
          <w:rFonts w:ascii="Times New Roman" w:hAnsi="Times New Roman"/>
          <w:sz w:val="22"/>
          <w:szCs w:val="22"/>
        </w:rPr>
        <w:t xml:space="preserve">for </w:t>
      </w:r>
      <w:r w:rsidR="001B1CD5">
        <w:rPr>
          <w:rFonts w:ascii="Times New Roman" w:hAnsi="Times New Roman"/>
          <w:sz w:val="22"/>
          <w:szCs w:val="22"/>
        </w:rPr>
        <w:t xml:space="preserve">the </w:t>
      </w:r>
      <w:r w:rsidR="006858D1">
        <w:rPr>
          <w:rFonts w:ascii="Times New Roman" w:hAnsi="Times New Roman"/>
          <w:sz w:val="22"/>
          <w:szCs w:val="22"/>
        </w:rPr>
        <w:t xml:space="preserve">INTERREG-IPA III Programme and </w:t>
      </w:r>
      <w:r w:rsidR="001B1CD5">
        <w:rPr>
          <w:rFonts w:ascii="Times New Roman" w:hAnsi="Times New Roman"/>
          <w:sz w:val="22"/>
          <w:szCs w:val="22"/>
        </w:rPr>
        <w:t xml:space="preserve">the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6858D1">
        <w:rPr>
          <w:rFonts w:ascii="Times New Roman" w:hAnsi="Times New Roman"/>
          <w:sz w:val="22"/>
          <w:szCs w:val="22"/>
        </w:rPr>
        <w:t xml:space="preserve"> </w:t>
      </w:r>
      <w:r w:rsidR="004B02F7">
        <w:rPr>
          <w:rFonts w:ascii="Times New Roman" w:hAnsi="Times New Roman"/>
          <w:sz w:val="22"/>
          <w:szCs w:val="22"/>
        </w:rPr>
        <w:t xml:space="preserve">to the </w:t>
      </w:r>
      <w:r w:rsidR="004B02F7">
        <w:rPr>
          <w:rFonts w:ascii="Times New Roman" w:hAnsi="Times New Roman"/>
          <w:sz w:val="22"/>
          <w:szCs w:val="22"/>
        </w:rPr>
        <w:lastRenderedPageBreak/>
        <w:t xml:space="preserve">competent body following the provisions of Chapter 5 of the </w:t>
      </w:r>
      <w:r w:rsidR="004B02F7" w:rsidRPr="007E4684">
        <w:rPr>
          <w:rFonts w:ascii="Times New Roman" w:hAnsi="Times New Roman"/>
          <w:sz w:val="22"/>
          <w:szCs w:val="22"/>
          <w:lang w:val="en-US"/>
        </w:rPr>
        <w:t>Ordinance for implementing environmental assessment of plans and programs</w:t>
      </w:r>
      <w:r w:rsidR="004B02F7">
        <w:rPr>
          <w:rFonts w:ascii="Times New Roman" w:hAnsi="Times New Roman"/>
          <w:sz w:val="22"/>
          <w:szCs w:val="22"/>
          <w:lang w:val="en-US"/>
        </w:rPr>
        <w:t>;</w:t>
      </w:r>
    </w:p>
    <w:p w14:paraId="54DD8BCC" w14:textId="2B999C2E" w:rsidR="007C1FE6" w:rsidRDefault="00880D1D" w:rsidP="00E933F4">
      <w:pPr>
        <w:keepNext/>
        <w:spacing w:line="360" w:lineRule="auto"/>
        <w:rPr>
          <w:rFonts w:ascii="Times New Roman" w:hAnsi="Times New Roman"/>
          <w:sz w:val="22"/>
          <w:szCs w:val="22"/>
          <w:lang w:val="en-US"/>
        </w:rPr>
      </w:pPr>
      <w:r>
        <w:rPr>
          <w:rFonts w:ascii="Times New Roman" w:hAnsi="Times New Roman"/>
          <w:sz w:val="22"/>
          <w:szCs w:val="22"/>
          <w:lang w:val="en-US"/>
        </w:rPr>
        <w:t>9</w:t>
      </w:r>
      <w:r w:rsidR="007C1FE6">
        <w:rPr>
          <w:rFonts w:ascii="Times New Roman" w:hAnsi="Times New Roman"/>
          <w:sz w:val="22"/>
          <w:szCs w:val="22"/>
          <w:lang w:val="en-US"/>
        </w:rPr>
        <w:t xml:space="preserve">. </w:t>
      </w:r>
      <w:r w:rsidR="0053128B">
        <w:rPr>
          <w:rFonts w:ascii="Times New Roman" w:hAnsi="Times New Roman"/>
          <w:sz w:val="22"/>
          <w:szCs w:val="22"/>
          <w:lang w:val="en-US"/>
        </w:rPr>
        <w:t xml:space="preserve">The Contractor shall </w:t>
      </w:r>
      <w:r w:rsidR="00A37B2F">
        <w:rPr>
          <w:rFonts w:ascii="Times New Roman" w:hAnsi="Times New Roman"/>
          <w:sz w:val="22"/>
          <w:szCs w:val="22"/>
          <w:lang w:val="en-US"/>
        </w:rPr>
        <w:t>revise</w:t>
      </w:r>
      <w:r w:rsidR="0053128B">
        <w:rPr>
          <w:rFonts w:ascii="Times New Roman" w:hAnsi="Times New Roman"/>
          <w:sz w:val="22"/>
          <w:szCs w:val="22"/>
          <w:lang w:val="en-US"/>
        </w:rPr>
        <w:t xml:space="preserve"> the final draft versions of the E</w:t>
      </w:r>
      <w:r w:rsidR="00887161">
        <w:rPr>
          <w:rFonts w:ascii="Times New Roman" w:hAnsi="Times New Roman"/>
          <w:sz w:val="22"/>
          <w:szCs w:val="22"/>
          <w:lang w:val="en-US"/>
        </w:rPr>
        <w:t>A</w:t>
      </w:r>
      <w:r w:rsidR="0053128B">
        <w:rPr>
          <w:rFonts w:ascii="Times New Roman" w:hAnsi="Times New Roman"/>
          <w:sz w:val="22"/>
          <w:szCs w:val="22"/>
          <w:lang w:val="en-US"/>
        </w:rPr>
        <w:t xml:space="preserve">Rs based on the feedback from the EC, </w:t>
      </w:r>
      <w:r w:rsidR="000C1448">
        <w:rPr>
          <w:rFonts w:ascii="Times New Roman" w:hAnsi="Times New Roman"/>
          <w:sz w:val="22"/>
          <w:szCs w:val="22"/>
          <w:lang w:val="en-US"/>
        </w:rPr>
        <w:t>and/</w:t>
      </w:r>
      <w:r w:rsidR="00A37B2F" w:rsidRPr="00A37B2F">
        <w:rPr>
          <w:rFonts w:ascii="Times New Roman" w:hAnsi="Times New Roman"/>
          <w:sz w:val="22"/>
          <w:szCs w:val="22"/>
          <w:lang w:val="en-US"/>
        </w:rPr>
        <w:t>or as a result of ongoing modifications of the relevant legal framework</w:t>
      </w:r>
      <w:r w:rsidR="001E786B">
        <w:rPr>
          <w:rFonts w:ascii="Times New Roman" w:hAnsi="Times New Roman"/>
          <w:sz w:val="22"/>
          <w:szCs w:val="22"/>
          <w:lang w:val="en-US"/>
        </w:rPr>
        <w:t xml:space="preserve"> or of the draft programme/Cross-border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A37B2F">
        <w:rPr>
          <w:rFonts w:ascii="Times New Roman" w:hAnsi="Times New Roman"/>
          <w:sz w:val="22"/>
          <w:szCs w:val="22"/>
          <w:lang w:val="en-US"/>
        </w:rPr>
        <w:t xml:space="preserve">, </w:t>
      </w:r>
      <w:r w:rsidR="0053128B">
        <w:rPr>
          <w:rFonts w:ascii="Times New Roman" w:hAnsi="Times New Roman"/>
          <w:sz w:val="22"/>
          <w:szCs w:val="22"/>
          <w:lang w:val="en-US"/>
        </w:rPr>
        <w:t xml:space="preserve">if necessary. Afterwards, the Contractor </w:t>
      </w:r>
      <w:r w:rsidR="00146F83">
        <w:rPr>
          <w:rFonts w:ascii="Times New Roman" w:hAnsi="Times New Roman"/>
          <w:sz w:val="22"/>
          <w:szCs w:val="22"/>
          <w:lang w:val="en-US"/>
        </w:rPr>
        <w:t>submit</w:t>
      </w:r>
      <w:r w:rsidR="001E786B">
        <w:rPr>
          <w:rFonts w:ascii="Times New Roman" w:hAnsi="Times New Roman"/>
          <w:sz w:val="22"/>
          <w:szCs w:val="22"/>
          <w:lang w:val="en-US"/>
        </w:rPr>
        <w:t>s</w:t>
      </w:r>
      <w:r w:rsidR="0053128B">
        <w:rPr>
          <w:rFonts w:ascii="Times New Roman" w:hAnsi="Times New Roman"/>
          <w:sz w:val="22"/>
          <w:szCs w:val="22"/>
          <w:lang w:val="en-US"/>
        </w:rPr>
        <w:t xml:space="preserve"> the final version of the ERs</w:t>
      </w:r>
      <w:r w:rsidR="00146F83">
        <w:rPr>
          <w:rFonts w:ascii="Times New Roman" w:hAnsi="Times New Roman"/>
          <w:sz w:val="22"/>
          <w:szCs w:val="22"/>
          <w:lang w:val="en-US"/>
        </w:rPr>
        <w:t xml:space="preserve"> to the Contracting Authority</w:t>
      </w:r>
      <w:r w:rsidR="0053128B">
        <w:rPr>
          <w:rFonts w:ascii="Times New Roman" w:hAnsi="Times New Roman"/>
          <w:sz w:val="22"/>
          <w:szCs w:val="22"/>
          <w:lang w:val="en-US"/>
        </w:rPr>
        <w:t xml:space="preserve">. </w:t>
      </w:r>
    </w:p>
    <w:p w14:paraId="3A1CD25E" w14:textId="16221A14" w:rsidR="00D81857" w:rsidRDefault="00D81857" w:rsidP="008C6747">
      <w:pPr>
        <w:spacing w:line="360" w:lineRule="auto"/>
        <w:rPr>
          <w:rFonts w:ascii="Times New Roman" w:hAnsi="Times New Roman"/>
          <w:sz w:val="22"/>
          <w:szCs w:val="22"/>
        </w:rPr>
      </w:pPr>
      <w:r w:rsidRPr="005D00E6">
        <w:rPr>
          <w:rFonts w:ascii="Times New Roman" w:hAnsi="Times New Roman"/>
          <w:sz w:val="22"/>
          <w:szCs w:val="22"/>
        </w:rPr>
        <w:t xml:space="preserve">The </w:t>
      </w:r>
      <w:r w:rsidR="000A3B3A">
        <w:rPr>
          <w:rFonts w:ascii="Times New Roman" w:hAnsi="Times New Roman"/>
          <w:sz w:val="22"/>
          <w:szCs w:val="22"/>
        </w:rPr>
        <w:t>Contractor</w:t>
      </w:r>
      <w:r w:rsidR="005D00E6">
        <w:rPr>
          <w:rFonts w:ascii="Times New Roman" w:hAnsi="Times New Roman"/>
          <w:sz w:val="22"/>
          <w:szCs w:val="22"/>
        </w:rPr>
        <w:t xml:space="preserve"> must</w:t>
      </w:r>
      <w:r w:rsidRPr="005D00E6">
        <w:rPr>
          <w:rFonts w:ascii="Times New Roman" w:hAnsi="Times New Roman"/>
          <w:sz w:val="22"/>
          <w:szCs w:val="22"/>
        </w:rPr>
        <w:t xml:space="preserve"> </w:t>
      </w:r>
      <w:r w:rsidR="00875B1B" w:rsidRPr="005D00E6">
        <w:rPr>
          <w:rFonts w:ascii="Times New Roman" w:hAnsi="Times New Roman"/>
          <w:sz w:val="22"/>
          <w:szCs w:val="22"/>
        </w:rPr>
        <w:t>comply with</w:t>
      </w:r>
      <w:r w:rsidRPr="005D00E6">
        <w:rPr>
          <w:rFonts w:ascii="Times New Roman" w:hAnsi="Times New Roman"/>
          <w:sz w:val="22"/>
          <w:szCs w:val="22"/>
        </w:rPr>
        <w:t xml:space="preserve"> the latest </w:t>
      </w:r>
      <w:r w:rsidR="00192884" w:rsidRPr="005D00E6">
        <w:rPr>
          <w:rFonts w:ascii="Times New Roman" w:hAnsi="Times New Roman"/>
          <w:sz w:val="22"/>
          <w:szCs w:val="22"/>
        </w:rPr>
        <w:t xml:space="preserve">Communication and Visibility Manual for EU External Actions </w:t>
      </w:r>
      <w:r w:rsidRPr="005D00E6">
        <w:rPr>
          <w:rFonts w:ascii="Times New Roman" w:hAnsi="Times New Roman"/>
          <w:sz w:val="22"/>
          <w:szCs w:val="22"/>
        </w:rPr>
        <w:t>concerning acknowledgement of E</w:t>
      </w:r>
      <w:r w:rsidR="00D21577" w:rsidRPr="005D00E6">
        <w:rPr>
          <w:rFonts w:ascii="Times New Roman" w:hAnsi="Times New Roman"/>
          <w:sz w:val="22"/>
          <w:szCs w:val="22"/>
        </w:rPr>
        <w:t>U</w:t>
      </w:r>
      <w:r w:rsidR="00420C9F">
        <w:rPr>
          <w:rFonts w:ascii="Times New Roman" w:hAnsi="Times New Roman"/>
          <w:sz w:val="22"/>
          <w:szCs w:val="22"/>
        </w:rPr>
        <w:t xml:space="preserve"> financing of the project</w:t>
      </w:r>
      <w:r w:rsidRPr="005D00E6">
        <w:rPr>
          <w:rFonts w:ascii="Times New Roman" w:hAnsi="Times New Roman"/>
          <w:sz w:val="22"/>
          <w:szCs w:val="22"/>
        </w:rPr>
        <w:t xml:space="preserve"> </w:t>
      </w:r>
      <w:r w:rsidR="00192884" w:rsidRPr="005D00E6">
        <w:rPr>
          <w:rFonts w:ascii="Times New Roman" w:hAnsi="Times New Roman"/>
          <w:sz w:val="22"/>
          <w:szCs w:val="22"/>
        </w:rPr>
        <w:t>(</w:t>
      </w:r>
      <w:r w:rsidR="00924F0C" w:rsidRPr="005D00E6">
        <w:rPr>
          <w:rFonts w:ascii="Times New Roman" w:hAnsi="Times New Roman"/>
          <w:sz w:val="22"/>
          <w:szCs w:val="22"/>
        </w:rPr>
        <w:t>Se</w:t>
      </w:r>
      <w:r w:rsidR="00192884" w:rsidRPr="005D00E6">
        <w:rPr>
          <w:rFonts w:ascii="Times New Roman" w:hAnsi="Times New Roman"/>
          <w:sz w:val="22"/>
          <w:szCs w:val="22"/>
        </w:rPr>
        <w:t xml:space="preserve">e </w:t>
      </w:r>
      <w:hyperlink r:id="rId10" w:history="1">
        <w:r w:rsidR="00420C9F" w:rsidRPr="00031FF4">
          <w:rPr>
            <w:rStyle w:val="Hyperlink"/>
            <w:rFonts w:ascii="Times New Roman" w:hAnsi="Times New Roman"/>
            <w:sz w:val="22"/>
            <w:szCs w:val="22"/>
          </w:rPr>
          <w:t>https://ec.europa.eu/europeaid/communication-and-visibility-manual-eu-external-actions_en)</w:t>
        </w:r>
      </w:hyperlink>
      <w:r w:rsidR="00420C9F">
        <w:rPr>
          <w:rFonts w:ascii="Times New Roman" w:hAnsi="Times New Roman"/>
          <w:sz w:val="22"/>
          <w:szCs w:val="22"/>
        </w:rPr>
        <w:t xml:space="preserve">. </w:t>
      </w:r>
    </w:p>
    <w:p w14:paraId="5EF5D55B" w14:textId="3755A94D" w:rsidR="00254A05" w:rsidRDefault="00254A05" w:rsidP="008C6747">
      <w:pPr>
        <w:spacing w:line="360" w:lineRule="auto"/>
        <w:rPr>
          <w:rFonts w:ascii="Times New Roman" w:hAnsi="Times New Roman"/>
          <w:sz w:val="22"/>
          <w:szCs w:val="22"/>
        </w:rPr>
      </w:pPr>
      <w:r w:rsidRPr="00254A05">
        <w:rPr>
          <w:rFonts w:ascii="Times New Roman" w:hAnsi="Times New Roman"/>
          <w:sz w:val="22"/>
          <w:szCs w:val="22"/>
        </w:rPr>
        <w:t>Where appropriate and necessary</w:t>
      </w:r>
      <w:r>
        <w:rPr>
          <w:rFonts w:ascii="Times New Roman" w:hAnsi="Times New Roman"/>
          <w:sz w:val="22"/>
          <w:szCs w:val="22"/>
        </w:rPr>
        <w:t>,</w:t>
      </w:r>
      <w:r w:rsidRPr="00254A05">
        <w:rPr>
          <w:rFonts w:ascii="Times New Roman" w:hAnsi="Times New Roman"/>
          <w:sz w:val="22"/>
          <w:szCs w:val="22"/>
        </w:rPr>
        <w:t xml:space="preserve"> the </w:t>
      </w:r>
      <w:r w:rsidR="000A3B3A">
        <w:rPr>
          <w:rFonts w:ascii="Times New Roman" w:hAnsi="Times New Roman"/>
          <w:sz w:val="22"/>
          <w:szCs w:val="22"/>
        </w:rPr>
        <w:t>Contractor</w:t>
      </w:r>
      <w:r w:rsidRPr="00254A05">
        <w:rPr>
          <w:rFonts w:ascii="Times New Roman" w:hAnsi="Times New Roman"/>
          <w:sz w:val="22"/>
          <w:szCs w:val="22"/>
        </w:rPr>
        <w:t xml:space="preserve"> shall provide maps, diagrams, charts, etc. giving a better visualisation of the </w:t>
      </w:r>
      <w:proofErr w:type="spellStart"/>
      <w:r>
        <w:rPr>
          <w:rFonts w:ascii="Times New Roman" w:hAnsi="Times New Roman"/>
          <w:sz w:val="22"/>
          <w:szCs w:val="22"/>
        </w:rPr>
        <w:t>ERs’</w:t>
      </w:r>
      <w:proofErr w:type="spellEnd"/>
      <w:r>
        <w:rPr>
          <w:rFonts w:ascii="Times New Roman" w:hAnsi="Times New Roman"/>
          <w:sz w:val="22"/>
          <w:szCs w:val="22"/>
        </w:rPr>
        <w:t xml:space="preserve"> findings and conclusions</w:t>
      </w:r>
      <w:r w:rsidRPr="00254A05">
        <w:rPr>
          <w:rFonts w:ascii="Times New Roman" w:hAnsi="Times New Roman"/>
          <w:sz w:val="22"/>
          <w:szCs w:val="22"/>
        </w:rPr>
        <w:t xml:space="preserve">. The maps, diagrams and any additional supporting graphical content should be presented as separate graphic files in appropriate format which will allow </w:t>
      </w:r>
      <w:r>
        <w:rPr>
          <w:rFonts w:ascii="Times New Roman" w:hAnsi="Times New Roman"/>
          <w:sz w:val="22"/>
          <w:szCs w:val="22"/>
        </w:rPr>
        <w:t xml:space="preserve">for </w:t>
      </w:r>
      <w:r w:rsidRPr="00254A05">
        <w:rPr>
          <w:rFonts w:ascii="Times New Roman" w:hAnsi="Times New Roman"/>
          <w:sz w:val="22"/>
          <w:szCs w:val="22"/>
        </w:rPr>
        <w:t>further use by the Contracting authority</w:t>
      </w:r>
      <w:r>
        <w:rPr>
          <w:rFonts w:ascii="Times New Roman" w:hAnsi="Times New Roman"/>
          <w:sz w:val="22"/>
          <w:szCs w:val="22"/>
        </w:rPr>
        <w:t xml:space="preserve">. </w:t>
      </w:r>
    </w:p>
    <w:p w14:paraId="7F854257" w14:textId="38A31C5B" w:rsidR="00B8717C" w:rsidRPr="007175CC" w:rsidRDefault="00B8717C" w:rsidP="008C6747">
      <w:pPr>
        <w:spacing w:line="360" w:lineRule="auto"/>
        <w:rPr>
          <w:rFonts w:ascii="Times New Roman" w:hAnsi="Times New Roman"/>
          <w:sz w:val="22"/>
          <w:szCs w:val="22"/>
        </w:rPr>
      </w:pPr>
      <w:r w:rsidRPr="00B8717C">
        <w:rPr>
          <w:rFonts w:ascii="Times New Roman" w:hAnsi="Times New Roman"/>
          <w:sz w:val="22"/>
          <w:szCs w:val="22"/>
        </w:rPr>
        <w:t xml:space="preserve">The </w:t>
      </w:r>
      <w:r w:rsidR="000A3B3A">
        <w:rPr>
          <w:rFonts w:ascii="Times New Roman" w:hAnsi="Times New Roman"/>
          <w:sz w:val="22"/>
          <w:szCs w:val="22"/>
        </w:rPr>
        <w:t>Contractor</w:t>
      </w:r>
      <w:r w:rsidRPr="00B8717C">
        <w:rPr>
          <w:rFonts w:ascii="Times New Roman" w:hAnsi="Times New Roman"/>
          <w:sz w:val="22"/>
          <w:szCs w:val="22"/>
        </w:rPr>
        <w:t xml:space="preserve"> shall take into consideration the above </w:t>
      </w:r>
      <w:r w:rsidR="000A3B3A">
        <w:rPr>
          <w:rFonts w:ascii="Times New Roman" w:hAnsi="Times New Roman"/>
          <w:sz w:val="22"/>
          <w:szCs w:val="22"/>
        </w:rPr>
        <w:t>listed</w:t>
      </w:r>
      <w:r w:rsidRPr="00B8717C">
        <w:rPr>
          <w:rFonts w:ascii="Times New Roman" w:hAnsi="Times New Roman"/>
          <w:sz w:val="22"/>
          <w:szCs w:val="22"/>
        </w:rPr>
        <w:t xml:space="preserve"> tasks and requirements while preparing Annex III Organisation and Methodology as part of the technical offer. The </w:t>
      </w:r>
      <w:r w:rsidR="000A3B3A">
        <w:rPr>
          <w:rFonts w:ascii="Times New Roman" w:hAnsi="Times New Roman"/>
          <w:sz w:val="22"/>
          <w:szCs w:val="22"/>
        </w:rPr>
        <w:t>Contractor</w:t>
      </w:r>
      <w:r w:rsidRPr="00B8717C">
        <w:rPr>
          <w:rFonts w:ascii="Times New Roman" w:hAnsi="Times New Roman"/>
          <w:sz w:val="22"/>
          <w:szCs w:val="22"/>
        </w:rPr>
        <w:t xml:space="preserve"> must strictly follow the template (Annex III) from the Tender Dossier and prepare it in a manner demonstrating clear understanding of the contract</w:t>
      </w:r>
      <w:r w:rsidR="000A3B3A">
        <w:rPr>
          <w:rFonts w:ascii="Times New Roman" w:hAnsi="Times New Roman"/>
          <w:sz w:val="22"/>
          <w:szCs w:val="22"/>
        </w:rPr>
        <w:t xml:space="preserve">. </w:t>
      </w:r>
    </w:p>
    <w:p w14:paraId="7EBF2ED2" w14:textId="77777777" w:rsidR="00D81857" w:rsidRPr="007175CC" w:rsidRDefault="00D81857" w:rsidP="008C6747">
      <w:pPr>
        <w:pStyle w:val="Heading2"/>
        <w:spacing w:line="360" w:lineRule="auto"/>
        <w:rPr>
          <w:sz w:val="22"/>
          <w:szCs w:val="22"/>
        </w:rPr>
      </w:pPr>
      <w:bookmarkStart w:id="23" w:name="_Ref530906824"/>
      <w:bookmarkStart w:id="24" w:name="_Toc64887942"/>
      <w:r w:rsidRPr="007175CC">
        <w:rPr>
          <w:sz w:val="22"/>
          <w:szCs w:val="22"/>
        </w:rPr>
        <w:t>Project management</w:t>
      </w:r>
      <w:bookmarkEnd w:id="23"/>
      <w:bookmarkEnd w:id="24"/>
    </w:p>
    <w:p w14:paraId="077423DB" w14:textId="77777777" w:rsidR="00D81857" w:rsidRPr="007175CC" w:rsidRDefault="00D81857" w:rsidP="008C6747">
      <w:pPr>
        <w:pStyle w:val="Heading3"/>
        <w:keepNext w:val="0"/>
        <w:spacing w:line="360" w:lineRule="auto"/>
      </w:pPr>
      <w:r w:rsidRPr="007175CC">
        <w:t>Responsible body</w:t>
      </w:r>
    </w:p>
    <w:p w14:paraId="0D903BE3" w14:textId="3D6A33FC" w:rsidR="00D81857" w:rsidRPr="007175CC" w:rsidRDefault="000F6753" w:rsidP="008C6747">
      <w:pPr>
        <w:spacing w:line="360" w:lineRule="auto"/>
        <w:rPr>
          <w:rFonts w:ascii="Times New Roman" w:hAnsi="Times New Roman"/>
          <w:sz w:val="22"/>
          <w:szCs w:val="22"/>
        </w:rPr>
      </w:pPr>
      <w:r w:rsidRPr="000F6753">
        <w:rPr>
          <w:rFonts w:ascii="Times New Roman" w:hAnsi="Times New Roman"/>
          <w:sz w:val="22"/>
          <w:szCs w:val="22"/>
        </w:rPr>
        <w:t>The Contracting Authority (CA) is the Territorial Cooperation Management Directorate within the Ministry of Regional Development and Public Works of the Republic of Bulgaria, in its capacity of Managing Authority for INTERREG – IPA</w:t>
      </w:r>
      <w:r w:rsidR="0072612A">
        <w:rPr>
          <w:rFonts w:ascii="Times New Roman" w:hAnsi="Times New Roman"/>
          <w:sz w:val="22"/>
          <w:szCs w:val="22"/>
        </w:rPr>
        <w:t xml:space="preserve"> III</w:t>
      </w:r>
      <w:r w:rsidRPr="000F6753">
        <w:rPr>
          <w:rFonts w:ascii="Times New Roman" w:hAnsi="Times New Roman"/>
          <w:sz w:val="22"/>
          <w:szCs w:val="22"/>
        </w:rPr>
        <w:t xml:space="preserve"> Cross-border Programmes 20</w:t>
      </w:r>
      <w:r w:rsidR="0072612A">
        <w:rPr>
          <w:rFonts w:ascii="Times New Roman" w:hAnsi="Times New Roman"/>
          <w:sz w:val="22"/>
          <w:szCs w:val="22"/>
        </w:rPr>
        <w:t>21-2027</w:t>
      </w:r>
      <w:r w:rsidRPr="000F6753">
        <w:rPr>
          <w:rFonts w:ascii="Times New Roman" w:hAnsi="Times New Roman"/>
          <w:sz w:val="22"/>
          <w:szCs w:val="22"/>
        </w:rPr>
        <w:t xml:space="preserve"> and is responsible for conducting the current tender procedure, and for signing the service contract</w:t>
      </w:r>
      <w:r w:rsidR="0072612A">
        <w:rPr>
          <w:rFonts w:ascii="Times New Roman" w:hAnsi="Times New Roman"/>
          <w:sz w:val="22"/>
          <w:szCs w:val="22"/>
        </w:rPr>
        <w:t>.</w:t>
      </w:r>
    </w:p>
    <w:p w14:paraId="71563733" w14:textId="77777777" w:rsidR="00D81857" w:rsidRPr="007175CC" w:rsidRDefault="00D81857" w:rsidP="008C6747">
      <w:pPr>
        <w:pStyle w:val="Heading3"/>
        <w:keepNext w:val="0"/>
        <w:spacing w:line="360" w:lineRule="auto"/>
      </w:pPr>
      <w:r w:rsidRPr="007175CC">
        <w:t>Management structure</w:t>
      </w:r>
    </w:p>
    <w:p w14:paraId="13908129" w14:textId="0C608B24" w:rsidR="00D81857" w:rsidRPr="007175CC" w:rsidRDefault="003C34BE" w:rsidP="008C6747">
      <w:pPr>
        <w:spacing w:line="360" w:lineRule="auto"/>
        <w:rPr>
          <w:rFonts w:ascii="Times New Roman" w:hAnsi="Times New Roman"/>
          <w:sz w:val="22"/>
          <w:szCs w:val="22"/>
        </w:rPr>
      </w:pPr>
      <w:r w:rsidRPr="003C34BE">
        <w:rPr>
          <w:rFonts w:ascii="Times New Roman" w:hAnsi="Times New Roman"/>
          <w:sz w:val="22"/>
          <w:szCs w:val="22"/>
        </w:rPr>
        <w:t xml:space="preserve">The effective management of the </w:t>
      </w:r>
      <w:r>
        <w:rPr>
          <w:rFonts w:ascii="Times New Roman" w:hAnsi="Times New Roman"/>
          <w:sz w:val="22"/>
          <w:szCs w:val="22"/>
        </w:rPr>
        <w:t>contract</w:t>
      </w:r>
      <w:r w:rsidRPr="003C34BE">
        <w:rPr>
          <w:rFonts w:ascii="Times New Roman" w:hAnsi="Times New Roman"/>
          <w:sz w:val="22"/>
          <w:szCs w:val="22"/>
        </w:rPr>
        <w:t xml:space="preserve"> will be ensured by the Contracting Authority / Managing Authority, in close coordination with the National Authority of the INTERREG IPA </w:t>
      </w:r>
      <w:r>
        <w:rPr>
          <w:rFonts w:ascii="Times New Roman" w:hAnsi="Times New Roman"/>
          <w:sz w:val="22"/>
          <w:szCs w:val="22"/>
        </w:rPr>
        <w:t xml:space="preserve">III </w:t>
      </w:r>
      <w:r w:rsidRPr="003C34BE">
        <w:rPr>
          <w:rFonts w:ascii="Times New Roman" w:hAnsi="Times New Roman"/>
          <w:sz w:val="22"/>
          <w:szCs w:val="22"/>
        </w:rPr>
        <w:t>CBC programme.</w:t>
      </w:r>
    </w:p>
    <w:p w14:paraId="29B7CF72" w14:textId="77777777" w:rsidR="00D81857" w:rsidRPr="007175CC" w:rsidRDefault="00D81857" w:rsidP="008C6747">
      <w:pPr>
        <w:pStyle w:val="Heading3"/>
        <w:keepNext w:val="0"/>
        <w:spacing w:line="360" w:lineRule="auto"/>
      </w:pPr>
      <w:r w:rsidRPr="007175CC">
        <w:t xml:space="preserve">Facilities to be provided by the </w:t>
      </w:r>
      <w:r w:rsidR="00E21553" w:rsidRPr="007175CC">
        <w:t>c</w:t>
      </w:r>
      <w:r w:rsidRPr="007175CC">
        <w:t xml:space="preserve">ontracting </w:t>
      </w:r>
      <w:r w:rsidR="00E21553" w:rsidRPr="007175CC">
        <w:t>a</w:t>
      </w:r>
      <w:r w:rsidRPr="007175CC">
        <w:t>uthority and/or other parties</w:t>
      </w:r>
    </w:p>
    <w:p w14:paraId="0B9E222F" w14:textId="11555F5A" w:rsidR="00D81857" w:rsidRPr="007175CC" w:rsidRDefault="008F3AD5" w:rsidP="008C6747">
      <w:pPr>
        <w:spacing w:line="360" w:lineRule="auto"/>
        <w:rPr>
          <w:rFonts w:ascii="Times New Roman" w:hAnsi="Times New Roman"/>
          <w:sz w:val="22"/>
          <w:szCs w:val="22"/>
        </w:rPr>
      </w:pPr>
      <w:r w:rsidRPr="008F3AD5">
        <w:rPr>
          <w:rFonts w:ascii="Times New Roman" w:hAnsi="Times New Roman"/>
          <w:sz w:val="22"/>
          <w:szCs w:val="22"/>
        </w:rPr>
        <w:t>No facilities or equipment will be provided by the Contracting Authority</w:t>
      </w:r>
      <w:r>
        <w:rPr>
          <w:rFonts w:ascii="Times New Roman" w:hAnsi="Times New Roman"/>
          <w:sz w:val="22"/>
          <w:szCs w:val="22"/>
        </w:rPr>
        <w:t>.</w:t>
      </w:r>
    </w:p>
    <w:p w14:paraId="4C92096A" w14:textId="77777777" w:rsidR="00D81857" w:rsidRPr="007175CC" w:rsidRDefault="00D81857" w:rsidP="008C6747">
      <w:pPr>
        <w:pStyle w:val="Heading1"/>
        <w:spacing w:line="360" w:lineRule="auto"/>
        <w:rPr>
          <w:sz w:val="22"/>
          <w:szCs w:val="22"/>
        </w:rPr>
      </w:pPr>
      <w:bookmarkStart w:id="25" w:name="_Toc64887943"/>
      <w:r w:rsidRPr="007175CC">
        <w:rPr>
          <w:sz w:val="22"/>
          <w:szCs w:val="22"/>
        </w:rPr>
        <w:lastRenderedPageBreak/>
        <w:t>LOGISTICS AND TIMING</w:t>
      </w:r>
      <w:bookmarkEnd w:id="25"/>
    </w:p>
    <w:p w14:paraId="19800505" w14:textId="77777777" w:rsidR="00D81857" w:rsidRPr="007175CC" w:rsidRDefault="00D81857" w:rsidP="008C6747">
      <w:pPr>
        <w:pStyle w:val="Heading2"/>
        <w:spacing w:line="360" w:lineRule="auto"/>
        <w:rPr>
          <w:sz w:val="22"/>
          <w:szCs w:val="22"/>
        </w:rPr>
      </w:pPr>
      <w:bookmarkStart w:id="26" w:name="_Toc64887944"/>
      <w:r w:rsidRPr="007175CC">
        <w:rPr>
          <w:sz w:val="22"/>
          <w:szCs w:val="22"/>
        </w:rPr>
        <w:t>Location</w:t>
      </w:r>
      <w:bookmarkEnd w:id="26"/>
    </w:p>
    <w:p w14:paraId="5F4D5EAA" w14:textId="3A0ECF9A" w:rsidR="00D81857" w:rsidRPr="007175CC" w:rsidRDefault="003A5E38" w:rsidP="008C6747">
      <w:pPr>
        <w:spacing w:line="360" w:lineRule="auto"/>
        <w:rPr>
          <w:rFonts w:ascii="Times New Roman" w:hAnsi="Times New Roman"/>
          <w:sz w:val="22"/>
          <w:szCs w:val="22"/>
        </w:rPr>
      </w:pPr>
      <w:r>
        <w:rPr>
          <w:rFonts w:ascii="Times New Roman" w:hAnsi="Times New Roman"/>
          <w:sz w:val="22"/>
          <w:szCs w:val="22"/>
        </w:rPr>
        <w:t>The tasks related to the preparation of the E</w:t>
      </w:r>
      <w:r w:rsidR="00887161">
        <w:rPr>
          <w:rFonts w:ascii="Times New Roman" w:hAnsi="Times New Roman"/>
          <w:sz w:val="22"/>
          <w:szCs w:val="22"/>
        </w:rPr>
        <w:t>A</w:t>
      </w:r>
      <w:r>
        <w:rPr>
          <w:rFonts w:ascii="Times New Roman" w:hAnsi="Times New Roman"/>
          <w:sz w:val="22"/>
          <w:szCs w:val="22"/>
        </w:rPr>
        <w:t xml:space="preserve">Rs </w:t>
      </w:r>
      <w:r w:rsidR="00C1763E" w:rsidRPr="00C1763E">
        <w:rPr>
          <w:rFonts w:ascii="Times New Roman" w:hAnsi="Times New Roman"/>
          <w:sz w:val="22"/>
          <w:szCs w:val="22"/>
        </w:rPr>
        <w:t xml:space="preserve">shall be undertaken mainly at the seat of the </w:t>
      </w:r>
      <w:r>
        <w:rPr>
          <w:rFonts w:ascii="Times New Roman" w:hAnsi="Times New Roman"/>
          <w:sz w:val="22"/>
          <w:szCs w:val="22"/>
        </w:rPr>
        <w:t>Contractor</w:t>
      </w:r>
      <w:r w:rsidR="00C1763E" w:rsidRPr="00C1763E">
        <w:rPr>
          <w:rFonts w:ascii="Times New Roman" w:hAnsi="Times New Roman"/>
          <w:sz w:val="22"/>
          <w:szCs w:val="22"/>
        </w:rPr>
        <w:t xml:space="preserve">. </w:t>
      </w:r>
      <w:r>
        <w:rPr>
          <w:rFonts w:ascii="Times New Roman" w:hAnsi="Times New Roman"/>
          <w:sz w:val="22"/>
          <w:szCs w:val="22"/>
        </w:rPr>
        <w:t>Public consultations and meetings with relevant institutions, if needed, shall be conducted in locations from the eligible areas of the contract (see p. 4.1.2) that allow for the fulfilment of the relevant contractor’s obligations, particularly those related to the public consultations. In addition to that, m</w:t>
      </w:r>
      <w:r w:rsidR="00C1763E" w:rsidRPr="00C1763E">
        <w:rPr>
          <w:rFonts w:ascii="Times New Roman" w:hAnsi="Times New Roman"/>
          <w:sz w:val="22"/>
          <w:szCs w:val="22"/>
        </w:rPr>
        <w:t>eetings at the premise</w:t>
      </w:r>
      <w:r>
        <w:rPr>
          <w:rFonts w:ascii="Times New Roman" w:hAnsi="Times New Roman"/>
          <w:sz w:val="22"/>
          <w:szCs w:val="22"/>
        </w:rPr>
        <w:t>s</w:t>
      </w:r>
      <w:r w:rsidR="003F3FD0">
        <w:rPr>
          <w:rFonts w:ascii="Times New Roman" w:hAnsi="Times New Roman"/>
          <w:sz w:val="22"/>
          <w:szCs w:val="22"/>
        </w:rPr>
        <w:t xml:space="preserve"> of,</w:t>
      </w:r>
      <w:r>
        <w:rPr>
          <w:rFonts w:ascii="Times New Roman" w:hAnsi="Times New Roman"/>
          <w:sz w:val="22"/>
          <w:szCs w:val="22"/>
        </w:rPr>
        <w:t xml:space="preserve"> </w:t>
      </w:r>
      <w:r w:rsidR="003F3FD0">
        <w:rPr>
          <w:rFonts w:ascii="Times New Roman" w:hAnsi="Times New Roman"/>
          <w:sz w:val="22"/>
          <w:szCs w:val="22"/>
        </w:rPr>
        <w:t>or alternatively online meetings with,</w:t>
      </w:r>
      <w:r>
        <w:rPr>
          <w:rFonts w:ascii="Times New Roman" w:hAnsi="Times New Roman"/>
          <w:sz w:val="22"/>
          <w:szCs w:val="22"/>
        </w:rPr>
        <w:t xml:space="preserve"> the Contracting Authority</w:t>
      </w:r>
      <w:r w:rsidR="003F3FD0">
        <w:rPr>
          <w:rFonts w:ascii="Times New Roman" w:hAnsi="Times New Roman"/>
          <w:sz w:val="22"/>
          <w:szCs w:val="22"/>
        </w:rPr>
        <w:t xml:space="preserve">, shall be organized in Sofia. </w:t>
      </w:r>
    </w:p>
    <w:p w14:paraId="36359565" w14:textId="77777777" w:rsidR="00D81857" w:rsidRPr="007175CC" w:rsidRDefault="00875B1B" w:rsidP="008C6747">
      <w:pPr>
        <w:pStyle w:val="Heading2"/>
        <w:spacing w:line="360" w:lineRule="auto"/>
        <w:rPr>
          <w:sz w:val="22"/>
          <w:szCs w:val="22"/>
        </w:rPr>
      </w:pPr>
      <w:bookmarkStart w:id="27" w:name="_Toc64887945"/>
      <w:r w:rsidRPr="007175CC">
        <w:rPr>
          <w:sz w:val="22"/>
          <w:szCs w:val="22"/>
        </w:rPr>
        <w:t>Start</w:t>
      </w:r>
      <w:r w:rsidR="00D81857" w:rsidRPr="007175CC">
        <w:rPr>
          <w:sz w:val="22"/>
          <w:szCs w:val="22"/>
        </w:rPr>
        <w:t xml:space="preserve"> date &amp; </w:t>
      </w:r>
      <w:r w:rsidR="00E21553" w:rsidRPr="007175CC">
        <w:rPr>
          <w:sz w:val="22"/>
          <w:szCs w:val="22"/>
        </w:rPr>
        <w:t>p</w:t>
      </w:r>
      <w:r w:rsidR="00D81857" w:rsidRPr="007175CC">
        <w:rPr>
          <w:sz w:val="22"/>
          <w:szCs w:val="22"/>
        </w:rPr>
        <w:t xml:space="preserve">eriod of </w:t>
      </w:r>
      <w:r w:rsidR="006B423E" w:rsidRPr="007175CC">
        <w:rPr>
          <w:sz w:val="22"/>
          <w:szCs w:val="22"/>
        </w:rPr>
        <w:t>implementation</w:t>
      </w:r>
      <w:r w:rsidR="00C77E2E" w:rsidRPr="007175CC">
        <w:rPr>
          <w:sz w:val="22"/>
          <w:szCs w:val="22"/>
        </w:rPr>
        <w:t xml:space="preserve"> of tasks</w:t>
      </w:r>
      <w:bookmarkEnd w:id="27"/>
    </w:p>
    <w:p w14:paraId="40B12446" w14:textId="033EC4B7" w:rsidR="00935F4D" w:rsidRDefault="00715AB8" w:rsidP="008C6747">
      <w:pPr>
        <w:spacing w:line="360" w:lineRule="auto"/>
        <w:rPr>
          <w:rFonts w:ascii="Times New Roman" w:hAnsi="Times New Roman"/>
          <w:sz w:val="22"/>
          <w:szCs w:val="22"/>
        </w:rPr>
      </w:pPr>
      <w:r w:rsidRPr="00715AB8">
        <w:rPr>
          <w:rFonts w:ascii="Times New Roman" w:hAnsi="Times New Roman"/>
          <w:sz w:val="22"/>
          <w:szCs w:val="22"/>
        </w:rPr>
        <w:t>The intended start date is the date of the contract registration within the file system of the Ministry of Regional Development and Public Works and the period of implementation of the contract will be 12 months from this date. Please see Articles 19.1 and 19.2 of the special conditions for the actual start date and period of implementation</w:t>
      </w:r>
      <w:r w:rsidR="00156559">
        <w:rPr>
          <w:rFonts w:ascii="Times New Roman" w:hAnsi="Times New Roman"/>
          <w:sz w:val="22"/>
          <w:szCs w:val="22"/>
        </w:rPr>
        <w:t>.</w:t>
      </w:r>
    </w:p>
    <w:p w14:paraId="61664DFE" w14:textId="17DADA52" w:rsidR="00F12DE1" w:rsidRPr="00F12DE1" w:rsidRDefault="00156559" w:rsidP="00F12DE1">
      <w:pPr>
        <w:spacing w:line="360" w:lineRule="auto"/>
        <w:rPr>
          <w:rFonts w:ascii="Times New Roman" w:hAnsi="Times New Roman"/>
          <w:sz w:val="22"/>
          <w:szCs w:val="22"/>
        </w:rPr>
      </w:pPr>
      <w:r>
        <w:rPr>
          <w:rFonts w:ascii="Times New Roman" w:hAnsi="Times New Roman"/>
          <w:sz w:val="22"/>
          <w:szCs w:val="22"/>
        </w:rPr>
        <w:t>Most</w:t>
      </w:r>
      <w:r w:rsidR="00281A11">
        <w:rPr>
          <w:rFonts w:ascii="Times New Roman" w:hAnsi="Times New Roman"/>
          <w:sz w:val="22"/>
          <w:szCs w:val="22"/>
        </w:rPr>
        <w:t xml:space="preserve"> of the period for implementation of individual tasks</w:t>
      </w:r>
      <w:r>
        <w:rPr>
          <w:rFonts w:ascii="Times New Roman" w:hAnsi="Times New Roman"/>
          <w:sz w:val="22"/>
          <w:szCs w:val="22"/>
        </w:rPr>
        <w:t xml:space="preserve"> </w:t>
      </w:r>
      <w:r w:rsidR="00281A11">
        <w:rPr>
          <w:rFonts w:ascii="Times New Roman" w:hAnsi="Times New Roman"/>
          <w:sz w:val="22"/>
          <w:szCs w:val="22"/>
        </w:rPr>
        <w:t xml:space="preserve">under this contract </w:t>
      </w:r>
      <w:r>
        <w:rPr>
          <w:rFonts w:ascii="Times New Roman" w:hAnsi="Times New Roman"/>
          <w:sz w:val="22"/>
          <w:szCs w:val="22"/>
        </w:rPr>
        <w:t>is determined</w:t>
      </w:r>
      <w:r w:rsidR="00281A11">
        <w:rPr>
          <w:rFonts w:ascii="Times New Roman" w:hAnsi="Times New Roman"/>
          <w:sz w:val="22"/>
          <w:szCs w:val="22"/>
        </w:rPr>
        <w:t xml:space="preserve"> by law, more precisely in the </w:t>
      </w:r>
      <w:r w:rsidR="00281A11" w:rsidRPr="00281A11">
        <w:rPr>
          <w:rFonts w:ascii="Times New Roman" w:hAnsi="Times New Roman"/>
          <w:sz w:val="22"/>
          <w:szCs w:val="22"/>
        </w:rPr>
        <w:t>Ordinance for implementing environmental assessment of plans and programs</w:t>
      </w:r>
      <w:r>
        <w:rPr>
          <w:rFonts w:ascii="Times New Roman" w:hAnsi="Times New Roman"/>
          <w:sz w:val="22"/>
          <w:szCs w:val="22"/>
        </w:rPr>
        <w:t>.</w:t>
      </w:r>
      <w:r w:rsidR="00590868">
        <w:rPr>
          <w:rFonts w:ascii="Times New Roman" w:hAnsi="Times New Roman"/>
          <w:sz w:val="22"/>
          <w:szCs w:val="22"/>
        </w:rPr>
        <w:t xml:space="preserve"> </w:t>
      </w:r>
      <w:r w:rsidR="00E933F4">
        <w:rPr>
          <w:rFonts w:ascii="Times New Roman" w:hAnsi="Times New Roman"/>
          <w:sz w:val="22"/>
          <w:szCs w:val="22"/>
        </w:rPr>
        <w:t>The table below presents indicative time schedule of the implementation of the contract:</w:t>
      </w:r>
    </w:p>
    <w:p w14:paraId="6C9B52DF" w14:textId="2100C184" w:rsidR="00E933F4" w:rsidRDefault="00E933F4" w:rsidP="008C6747">
      <w:pPr>
        <w:spacing w:line="360" w:lineRule="auto"/>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202"/>
      </w:tblGrid>
      <w:tr w:rsidR="00E933F4" w:rsidRPr="00DF5264" w14:paraId="289CA3C4" w14:textId="77777777" w:rsidTr="00D93A55">
        <w:trPr>
          <w:trHeight w:val="619"/>
        </w:trPr>
        <w:tc>
          <w:tcPr>
            <w:tcW w:w="1866" w:type="dxa"/>
            <w:shd w:val="clear" w:color="auto" w:fill="D9D9D9"/>
            <w:vAlign w:val="center"/>
          </w:tcPr>
          <w:p w14:paraId="1DC724E2"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shd w:val="clear" w:color="auto" w:fill="D9D9D9"/>
            <w:vAlign w:val="center"/>
          </w:tcPr>
          <w:p w14:paraId="7BDEACEB" w14:textId="77777777" w:rsidR="00E933F4" w:rsidRPr="00DF5264" w:rsidRDefault="00E933F4" w:rsidP="00D93A55">
            <w:pPr>
              <w:spacing w:after="0" w:line="360" w:lineRule="auto"/>
              <w:jc w:val="left"/>
              <w:rPr>
                <w:rFonts w:ascii="Times New Roman" w:hAnsi="Times New Roman"/>
                <w:b/>
                <w:sz w:val="22"/>
                <w:szCs w:val="22"/>
              </w:rPr>
            </w:pPr>
            <w:r w:rsidRPr="00DF5264">
              <w:rPr>
                <w:rFonts w:ascii="Times New Roman" w:hAnsi="Times New Roman"/>
                <w:b/>
                <w:sz w:val="22"/>
                <w:szCs w:val="22"/>
              </w:rPr>
              <w:t>Participation in a kick-off and ongoing meetings with the Contracting Authority on contract implementation issues</w:t>
            </w:r>
          </w:p>
        </w:tc>
      </w:tr>
      <w:tr w:rsidR="00E933F4" w:rsidRPr="00DF5264" w14:paraId="3BCA7AB0" w14:textId="77777777" w:rsidTr="00D93A55">
        <w:trPr>
          <w:trHeight w:val="620"/>
        </w:trPr>
        <w:tc>
          <w:tcPr>
            <w:tcW w:w="1866" w:type="dxa"/>
            <w:tcBorders>
              <w:bottom w:val="double" w:sz="4" w:space="0" w:color="auto"/>
            </w:tcBorders>
            <w:shd w:val="clear" w:color="auto" w:fill="F7CAAC"/>
            <w:vAlign w:val="center"/>
          </w:tcPr>
          <w:p w14:paraId="1C435B5D"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5F14CB5C" w14:textId="77777777" w:rsidR="00E933F4" w:rsidRPr="00DF5264" w:rsidRDefault="00E933F4" w:rsidP="00D93A55">
            <w:pPr>
              <w:spacing w:after="0" w:line="360" w:lineRule="auto"/>
              <w:jc w:val="left"/>
              <w:rPr>
                <w:rFonts w:ascii="Times New Roman" w:hAnsi="Times New Roman"/>
                <w:sz w:val="22"/>
                <w:szCs w:val="22"/>
              </w:rPr>
            </w:pPr>
            <w:r w:rsidRPr="00DF5264">
              <w:rPr>
                <w:rFonts w:ascii="Times New Roman" w:hAnsi="Times New Roman"/>
                <w:sz w:val="22"/>
                <w:szCs w:val="22"/>
              </w:rPr>
              <w:t>Up to 7 days from the start of the contract</w:t>
            </w:r>
            <w:r>
              <w:rPr>
                <w:rFonts w:ascii="Times New Roman" w:hAnsi="Times New Roman"/>
                <w:sz w:val="22"/>
                <w:szCs w:val="22"/>
              </w:rPr>
              <w:t xml:space="preserve"> for the kick-off meeting. Ongoing meetings shall be organized in a jointly agreed time and format </w:t>
            </w:r>
          </w:p>
        </w:tc>
      </w:tr>
      <w:tr w:rsidR="00E933F4" w:rsidRPr="00DF5264" w14:paraId="724CA102" w14:textId="77777777" w:rsidTr="00D93A55">
        <w:trPr>
          <w:trHeight w:val="620"/>
        </w:trPr>
        <w:tc>
          <w:tcPr>
            <w:tcW w:w="1866" w:type="dxa"/>
            <w:tcBorders>
              <w:bottom w:val="double" w:sz="4" w:space="0" w:color="auto"/>
            </w:tcBorders>
            <w:shd w:val="clear" w:color="auto" w:fill="F7CAAC"/>
            <w:vAlign w:val="center"/>
          </w:tcPr>
          <w:p w14:paraId="61D18BDA"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bottom w:val="double" w:sz="4" w:space="0" w:color="auto"/>
            </w:tcBorders>
            <w:shd w:val="clear" w:color="auto" w:fill="F7CAAC"/>
            <w:vAlign w:val="center"/>
          </w:tcPr>
          <w:p w14:paraId="3EEF02D6" w14:textId="77777777" w:rsidR="00E933F4" w:rsidRPr="00DF5264" w:rsidRDefault="00E933F4" w:rsidP="00D93A55">
            <w:pPr>
              <w:spacing w:after="0" w:line="360" w:lineRule="auto"/>
              <w:jc w:val="left"/>
              <w:rPr>
                <w:rFonts w:ascii="Times New Roman" w:hAnsi="Times New Roman"/>
                <w:sz w:val="22"/>
                <w:szCs w:val="22"/>
              </w:rPr>
            </w:pPr>
            <w:r w:rsidRPr="00DF5264">
              <w:rPr>
                <w:rFonts w:ascii="Times New Roman" w:hAnsi="Times New Roman"/>
                <w:b/>
                <w:sz w:val="22"/>
                <w:szCs w:val="22"/>
              </w:rPr>
              <w:t>Submission of inception report</w:t>
            </w:r>
          </w:p>
        </w:tc>
      </w:tr>
      <w:tr w:rsidR="00E933F4" w:rsidRPr="00DF5264" w14:paraId="1FABA304" w14:textId="77777777" w:rsidTr="00D93A55">
        <w:trPr>
          <w:trHeight w:val="620"/>
        </w:trPr>
        <w:tc>
          <w:tcPr>
            <w:tcW w:w="1866" w:type="dxa"/>
            <w:tcBorders>
              <w:bottom w:val="double" w:sz="4" w:space="0" w:color="auto"/>
            </w:tcBorders>
            <w:shd w:val="clear" w:color="auto" w:fill="F7CAAC"/>
            <w:vAlign w:val="center"/>
          </w:tcPr>
          <w:p w14:paraId="00C9BEB2"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56A5549B" w14:textId="77777777" w:rsidR="00E933F4" w:rsidRPr="00DF5264" w:rsidRDefault="00E933F4" w:rsidP="00D93A55">
            <w:pPr>
              <w:spacing w:after="0" w:line="360" w:lineRule="auto"/>
              <w:jc w:val="left"/>
              <w:rPr>
                <w:rFonts w:ascii="Times New Roman" w:hAnsi="Times New Roman"/>
                <w:sz w:val="22"/>
                <w:szCs w:val="22"/>
              </w:rPr>
            </w:pPr>
            <w:r w:rsidRPr="00DF5264">
              <w:rPr>
                <w:rFonts w:ascii="Times New Roman" w:hAnsi="Times New Roman"/>
                <w:sz w:val="22"/>
                <w:szCs w:val="22"/>
              </w:rPr>
              <w:t xml:space="preserve">Up to </w:t>
            </w:r>
            <w:r>
              <w:rPr>
                <w:rFonts w:ascii="Times New Roman" w:hAnsi="Times New Roman"/>
                <w:sz w:val="22"/>
                <w:szCs w:val="22"/>
              </w:rPr>
              <w:t>7</w:t>
            </w:r>
            <w:r w:rsidRPr="00DF5264">
              <w:rPr>
                <w:rFonts w:ascii="Times New Roman" w:hAnsi="Times New Roman"/>
                <w:sz w:val="22"/>
                <w:szCs w:val="22"/>
              </w:rPr>
              <w:t xml:space="preserve"> days from the start of the contract</w:t>
            </w:r>
          </w:p>
        </w:tc>
      </w:tr>
      <w:tr w:rsidR="00E933F4" w:rsidRPr="00DF5264" w14:paraId="79059B03" w14:textId="77777777" w:rsidTr="00D93A55">
        <w:trPr>
          <w:trHeight w:val="620"/>
        </w:trPr>
        <w:tc>
          <w:tcPr>
            <w:tcW w:w="1866" w:type="dxa"/>
            <w:tcBorders>
              <w:top w:val="double" w:sz="4" w:space="0" w:color="auto"/>
            </w:tcBorders>
            <w:shd w:val="clear" w:color="auto" w:fill="D9D9D9"/>
            <w:vAlign w:val="center"/>
          </w:tcPr>
          <w:p w14:paraId="16999431"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1CD6D712" w14:textId="77777777" w:rsidR="00E933F4" w:rsidRPr="00DF5264" w:rsidRDefault="00E933F4" w:rsidP="00D93A55">
            <w:pPr>
              <w:spacing w:after="0" w:line="360" w:lineRule="auto"/>
              <w:jc w:val="left"/>
              <w:rPr>
                <w:rFonts w:ascii="Times New Roman" w:hAnsi="Times New Roman"/>
                <w:b/>
                <w:sz w:val="22"/>
                <w:szCs w:val="22"/>
                <w:lang w:val="en-US"/>
              </w:rPr>
            </w:pPr>
            <w:r w:rsidRPr="00DF5264">
              <w:rPr>
                <w:rFonts w:ascii="Times New Roman" w:hAnsi="Times New Roman"/>
                <w:b/>
                <w:sz w:val="22"/>
                <w:szCs w:val="22"/>
              </w:rPr>
              <w:t xml:space="preserve">Preparation </w:t>
            </w:r>
            <w:r>
              <w:rPr>
                <w:rFonts w:ascii="Times New Roman" w:hAnsi="Times New Roman"/>
                <w:b/>
                <w:sz w:val="22"/>
                <w:szCs w:val="22"/>
              </w:rPr>
              <w:t>for submission</w:t>
            </w:r>
            <w:r w:rsidRPr="00DF5264">
              <w:rPr>
                <w:rFonts w:ascii="Times New Roman" w:hAnsi="Times New Roman"/>
                <w:b/>
                <w:sz w:val="22"/>
                <w:szCs w:val="22"/>
              </w:rPr>
              <w:t xml:space="preserve"> to the competent authority of notifications for (1) determination of the applicable environmental assessment procedure, </w:t>
            </w:r>
            <w:r w:rsidRPr="00DF5264">
              <w:rPr>
                <w:rFonts w:ascii="Times New Roman" w:hAnsi="Times New Roman"/>
                <w:b/>
                <w:sz w:val="22"/>
                <w:szCs w:val="22"/>
                <w:lang w:val="en-US"/>
              </w:rPr>
              <w:t xml:space="preserve">and for (2) determination of the need for compliance assessment </w:t>
            </w:r>
          </w:p>
        </w:tc>
      </w:tr>
      <w:tr w:rsidR="00E933F4" w:rsidRPr="00DF5264" w14:paraId="7ED376E8" w14:textId="77777777" w:rsidTr="00D93A55">
        <w:trPr>
          <w:trHeight w:val="620"/>
        </w:trPr>
        <w:tc>
          <w:tcPr>
            <w:tcW w:w="1866" w:type="dxa"/>
            <w:tcBorders>
              <w:bottom w:val="double" w:sz="4" w:space="0" w:color="auto"/>
            </w:tcBorders>
            <w:shd w:val="clear" w:color="auto" w:fill="F7CAAC"/>
            <w:vAlign w:val="center"/>
          </w:tcPr>
          <w:p w14:paraId="6718BB3F"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3AD45526" w14:textId="350CBB6C" w:rsidR="00E933F4" w:rsidRPr="00DF5264" w:rsidRDefault="00E933F4">
            <w:pPr>
              <w:spacing w:after="0" w:line="360" w:lineRule="auto"/>
              <w:jc w:val="left"/>
              <w:rPr>
                <w:rFonts w:ascii="Times New Roman" w:hAnsi="Times New Roman"/>
                <w:sz w:val="22"/>
                <w:szCs w:val="22"/>
              </w:rPr>
            </w:pPr>
            <w:r w:rsidRPr="00DF5264">
              <w:rPr>
                <w:rFonts w:ascii="Times New Roman" w:hAnsi="Times New Roman"/>
                <w:sz w:val="22"/>
                <w:szCs w:val="22"/>
              </w:rPr>
              <w:t>Up to 1</w:t>
            </w:r>
            <w:r w:rsidR="003C2286">
              <w:rPr>
                <w:rFonts w:ascii="Times New Roman" w:hAnsi="Times New Roman"/>
                <w:sz w:val="22"/>
                <w:szCs w:val="22"/>
              </w:rPr>
              <w:t>4</w:t>
            </w:r>
            <w:r w:rsidRPr="00DF5264">
              <w:rPr>
                <w:rFonts w:ascii="Times New Roman" w:hAnsi="Times New Roman"/>
                <w:sz w:val="22"/>
                <w:szCs w:val="22"/>
              </w:rPr>
              <w:t xml:space="preserve"> days from the start of the contract</w:t>
            </w:r>
          </w:p>
        </w:tc>
      </w:tr>
      <w:tr w:rsidR="00E933F4" w:rsidRPr="00DF5264" w14:paraId="09080E7A" w14:textId="77777777" w:rsidTr="00D93A55">
        <w:trPr>
          <w:trHeight w:val="620"/>
        </w:trPr>
        <w:tc>
          <w:tcPr>
            <w:tcW w:w="1866" w:type="dxa"/>
            <w:tcBorders>
              <w:top w:val="double" w:sz="4" w:space="0" w:color="auto"/>
            </w:tcBorders>
            <w:shd w:val="clear" w:color="auto" w:fill="D9D9D9"/>
            <w:vAlign w:val="center"/>
          </w:tcPr>
          <w:p w14:paraId="118595E6"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4CD45685" w14:textId="77777777" w:rsidR="00E933F4" w:rsidRPr="00DF5264" w:rsidRDefault="00E933F4" w:rsidP="00D93A55">
            <w:pPr>
              <w:spacing w:after="0" w:line="360" w:lineRule="auto"/>
              <w:jc w:val="left"/>
              <w:rPr>
                <w:rFonts w:ascii="Times New Roman" w:hAnsi="Times New Roman"/>
                <w:b/>
                <w:sz w:val="22"/>
                <w:szCs w:val="22"/>
              </w:rPr>
            </w:pPr>
            <w:r w:rsidRPr="00DF5264">
              <w:rPr>
                <w:rFonts w:ascii="Times New Roman" w:hAnsi="Times New Roman"/>
                <w:b/>
                <w:sz w:val="22"/>
                <w:szCs w:val="22"/>
              </w:rPr>
              <w:t>Submission of interim reports and the first draft versions of E</w:t>
            </w:r>
            <w:r>
              <w:rPr>
                <w:rFonts w:ascii="Times New Roman" w:hAnsi="Times New Roman"/>
                <w:b/>
                <w:sz w:val="22"/>
                <w:szCs w:val="22"/>
              </w:rPr>
              <w:t>A</w:t>
            </w:r>
            <w:r w:rsidRPr="00DF5264">
              <w:rPr>
                <w:rFonts w:ascii="Times New Roman" w:hAnsi="Times New Roman"/>
                <w:b/>
                <w:sz w:val="22"/>
                <w:szCs w:val="22"/>
              </w:rPr>
              <w:t xml:space="preserve">Rs for </w:t>
            </w:r>
            <w:r>
              <w:rPr>
                <w:rFonts w:ascii="Times New Roman" w:hAnsi="Times New Roman"/>
                <w:b/>
                <w:sz w:val="22"/>
                <w:szCs w:val="22"/>
              </w:rPr>
              <w:t>the</w:t>
            </w:r>
            <w:r w:rsidRPr="00DF5264">
              <w:rPr>
                <w:rFonts w:ascii="Times New Roman" w:hAnsi="Times New Roman"/>
                <w:b/>
                <w:sz w:val="22"/>
                <w:szCs w:val="22"/>
              </w:rPr>
              <w:t xml:space="preserve"> programme and </w:t>
            </w:r>
            <w:r>
              <w:rPr>
                <w:rFonts w:ascii="Times New Roman" w:hAnsi="Times New Roman"/>
                <w:b/>
                <w:sz w:val="22"/>
                <w:szCs w:val="22"/>
              </w:rPr>
              <w:t xml:space="preserve">the </w:t>
            </w:r>
            <w:r w:rsidRPr="00DF5264">
              <w:rPr>
                <w:rFonts w:ascii="Times New Roman" w:hAnsi="Times New Roman"/>
                <w:b/>
                <w:sz w:val="22"/>
                <w:szCs w:val="22"/>
              </w:rPr>
              <w:t>territorial strategy</w:t>
            </w:r>
          </w:p>
        </w:tc>
      </w:tr>
      <w:tr w:rsidR="00E933F4" w:rsidRPr="00DF5264" w14:paraId="0363734D" w14:textId="77777777" w:rsidTr="00D93A55">
        <w:trPr>
          <w:trHeight w:val="620"/>
        </w:trPr>
        <w:tc>
          <w:tcPr>
            <w:tcW w:w="1866" w:type="dxa"/>
            <w:tcBorders>
              <w:bottom w:val="double" w:sz="4" w:space="0" w:color="auto"/>
            </w:tcBorders>
            <w:shd w:val="clear" w:color="auto" w:fill="F7CAAC"/>
            <w:vAlign w:val="center"/>
          </w:tcPr>
          <w:p w14:paraId="15200FDA"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lastRenderedPageBreak/>
              <w:t>Indicative time schedule</w:t>
            </w:r>
          </w:p>
        </w:tc>
        <w:tc>
          <w:tcPr>
            <w:tcW w:w="7202" w:type="dxa"/>
            <w:tcBorders>
              <w:bottom w:val="double" w:sz="4" w:space="0" w:color="auto"/>
            </w:tcBorders>
            <w:shd w:val="clear" w:color="auto" w:fill="F7CAAC"/>
            <w:vAlign w:val="center"/>
          </w:tcPr>
          <w:p w14:paraId="0A0CD426" w14:textId="77777777" w:rsidR="00E933F4" w:rsidRPr="00DF5264" w:rsidRDefault="00E933F4" w:rsidP="00D93A55">
            <w:pPr>
              <w:spacing w:after="0" w:line="360" w:lineRule="auto"/>
              <w:jc w:val="left"/>
              <w:rPr>
                <w:rFonts w:ascii="Times New Roman" w:hAnsi="Times New Roman"/>
                <w:sz w:val="22"/>
                <w:szCs w:val="22"/>
              </w:rPr>
            </w:pPr>
            <w:r w:rsidRPr="00DF5264">
              <w:rPr>
                <w:rFonts w:ascii="Times New Roman" w:hAnsi="Times New Roman"/>
                <w:sz w:val="22"/>
                <w:szCs w:val="22"/>
                <w:u w:val="single"/>
              </w:rPr>
              <w:t>First interim report and first draft E</w:t>
            </w:r>
            <w:r>
              <w:rPr>
                <w:rFonts w:ascii="Times New Roman" w:hAnsi="Times New Roman"/>
                <w:sz w:val="22"/>
                <w:szCs w:val="22"/>
                <w:u w:val="single"/>
              </w:rPr>
              <w:t>A</w:t>
            </w:r>
            <w:r w:rsidRPr="00DF5264">
              <w:rPr>
                <w:rFonts w:ascii="Times New Roman" w:hAnsi="Times New Roman"/>
                <w:sz w:val="22"/>
                <w:szCs w:val="22"/>
                <w:u w:val="single"/>
              </w:rPr>
              <w:t xml:space="preserve">R </w:t>
            </w:r>
            <w:r w:rsidRPr="00DF5264">
              <w:rPr>
                <w:rFonts w:ascii="Times New Roman" w:hAnsi="Times New Roman"/>
                <w:sz w:val="22"/>
                <w:szCs w:val="22"/>
              </w:rPr>
              <w:t xml:space="preserve">– no later than </w:t>
            </w:r>
            <w:r>
              <w:rPr>
                <w:rFonts w:ascii="Times New Roman" w:hAnsi="Times New Roman"/>
                <w:sz w:val="22"/>
                <w:szCs w:val="22"/>
                <w:lang w:val="bg-BG"/>
              </w:rPr>
              <w:t>45</w:t>
            </w:r>
            <w:r w:rsidRPr="00DF5264">
              <w:rPr>
                <w:rFonts w:ascii="Times New Roman" w:hAnsi="Times New Roman"/>
                <w:sz w:val="22"/>
                <w:szCs w:val="22"/>
              </w:rPr>
              <w:t xml:space="preserve"> days after the Contracting Authority has sent the draft version of the INTERREG-IPA III CBC Programme, alternatively the Programme Intervention Logic document;</w:t>
            </w:r>
          </w:p>
          <w:p w14:paraId="293360E4" w14:textId="447EE93D" w:rsidR="00E933F4" w:rsidRDefault="00E933F4" w:rsidP="00D93A55">
            <w:pPr>
              <w:spacing w:after="0" w:line="360" w:lineRule="auto"/>
              <w:jc w:val="left"/>
              <w:rPr>
                <w:rFonts w:ascii="Times New Roman" w:hAnsi="Times New Roman"/>
                <w:sz w:val="22"/>
                <w:szCs w:val="22"/>
              </w:rPr>
            </w:pPr>
            <w:r w:rsidRPr="00DF5264">
              <w:rPr>
                <w:rFonts w:ascii="Times New Roman" w:hAnsi="Times New Roman"/>
                <w:sz w:val="22"/>
                <w:szCs w:val="22"/>
                <w:u w:val="single"/>
              </w:rPr>
              <w:t>Second interim report and first draft E</w:t>
            </w:r>
            <w:r>
              <w:rPr>
                <w:rFonts w:ascii="Times New Roman" w:hAnsi="Times New Roman"/>
                <w:sz w:val="22"/>
                <w:szCs w:val="22"/>
                <w:u w:val="single"/>
              </w:rPr>
              <w:t>A</w:t>
            </w:r>
            <w:r w:rsidRPr="00DF5264">
              <w:rPr>
                <w:rFonts w:ascii="Times New Roman" w:hAnsi="Times New Roman"/>
                <w:sz w:val="22"/>
                <w:szCs w:val="22"/>
                <w:u w:val="single"/>
              </w:rPr>
              <w:t>R</w:t>
            </w:r>
            <w:r w:rsidRPr="00DF5264">
              <w:rPr>
                <w:rFonts w:ascii="Times New Roman" w:hAnsi="Times New Roman"/>
                <w:sz w:val="22"/>
                <w:szCs w:val="22"/>
              </w:rPr>
              <w:t xml:space="preserve"> - no later than </w:t>
            </w:r>
            <w:r w:rsidR="003C2286">
              <w:rPr>
                <w:rFonts w:ascii="Times New Roman" w:hAnsi="Times New Roman"/>
                <w:sz w:val="22"/>
                <w:szCs w:val="22"/>
                <w:lang w:val="en-US"/>
              </w:rPr>
              <w:t>45</w:t>
            </w:r>
            <w:r w:rsidRPr="00DF5264">
              <w:rPr>
                <w:rFonts w:ascii="Times New Roman" w:hAnsi="Times New Roman"/>
                <w:sz w:val="22"/>
                <w:szCs w:val="22"/>
              </w:rPr>
              <w:t xml:space="preserve"> days after the Contracting Authority has sent the draft version of the Territorial Strateg</w:t>
            </w:r>
            <w:r>
              <w:rPr>
                <w:rFonts w:ascii="Times New Roman" w:hAnsi="Times New Roman"/>
                <w:sz w:val="22"/>
                <w:szCs w:val="22"/>
              </w:rPr>
              <w:t>y</w:t>
            </w:r>
            <w:r w:rsidRPr="00DF5264">
              <w:rPr>
                <w:rFonts w:ascii="Times New Roman" w:hAnsi="Times New Roman"/>
                <w:sz w:val="22"/>
                <w:szCs w:val="22"/>
              </w:rPr>
              <w:t xml:space="preserve"> to the Contractor; </w:t>
            </w:r>
          </w:p>
          <w:p w14:paraId="3318CF50" w14:textId="77777777" w:rsidR="00E933F4" w:rsidRDefault="00E933F4" w:rsidP="00D93A55">
            <w:pPr>
              <w:spacing w:after="0" w:line="360" w:lineRule="auto"/>
              <w:jc w:val="left"/>
              <w:rPr>
                <w:rFonts w:ascii="Times New Roman" w:hAnsi="Times New Roman"/>
                <w:sz w:val="22"/>
                <w:szCs w:val="22"/>
              </w:rPr>
            </w:pPr>
            <w:r w:rsidRPr="00BB4DF2">
              <w:rPr>
                <w:rFonts w:ascii="Times New Roman" w:hAnsi="Times New Roman"/>
                <w:sz w:val="22"/>
                <w:szCs w:val="22"/>
                <w:u w:val="single"/>
              </w:rPr>
              <w:t xml:space="preserve">Third interim report and second draft </w:t>
            </w:r>
            <w:r w:rsidRPr="0098559C">
              <w:rPr>
                <w:rFonts w:ascii="Times New Roman" w:hAnsi="Times New Roman"/>
                <w:sz w:val="22"/>
                <w:szCs w:val="22"/>
                <w:u w:val="single"/>
              </w:rPr>
              <w:t>EAR</w:t>
            </w:r>
            <w:r w:rsidRPr="00BB4DF2">
              <w:rPr>
                <w:rFonts w:ascii="Times New Roman" w:hAnsi="Times New Roman"/>
                <w:sz w:val="22"/>
                <w:szCs w:val="22"/>
              </w:rPr>
              <w:t xml:space="preserve"> </w:t>
            </w:r>
            <w:r>
              <w:rPr>
                <w:rFonts w:ascii="Times New Roman" w:hAnsi="Times New Roman"/>
                <w:sz w:val="22"/>
                <w:szCs w:val="22"/>
              </w:rPr>
              <w:t>–</w:t>
            </w:r>
            <w:r w:rsidRPr="00BB4DF2">
              <w:rPr>
                <w:rFonts w:ascii="Times New Roman" w:hAnsi="Times New Roman"/>
                <w:sz w:val="22"/>
                <w:szCs w:val="22"/>
              </w:rPr>
              <w:t xml:space="preserve"> </w:t>
            </w:r>
            <w:r>
              <w:rPr>
                <w:rFonts w:ascii="Times New Roman" w:hAnsi="Times New Roman"/>
                <w:sz w:val="22"/>
                <w:szCs w:val="22"/>
              </w:rPr>
              <w:t>no later than 14 days after the completion of the public consultations on the</w:t>
            </w:r>
            <w:r w:rsidRPr="00DF5264">
              <w:rPr>
                <w:rFonts w:ascii="Times New Roman" w:hAnsi="Times New Roman"/>
                <w:sz w:val="22"/>
                <w:szCs w:val="22"/>
              </w:rPr>
              <w:t xml:space="preserve"> INTERREG-IPA III CBC Programme</w:t>
            </w:r>
            <w:r>
              <w:rPr>
                <w:rFonts w:ascii="Times New Roman" w:hAnsi="Times New Roman"/>
                <w:sz w:val="22"/>
                <w:szCs w:val="22"/>
              </w:rPr>
              <w:t xml:space="preserve"> with reflected results from the consultations;</w:t>
            </w:r>
          </w:p>
          <w:p w14:paraId="59D60AA6" w14:textId="77777777" w:rsidR="00E933F4" w:rsidRPr="00BB4DF2" w:rsidRDefault="00E933F4" w:rsidP="00D93A55">
            <w:pPr>
              <w:spacing w:after="0" w:line="360" w:lineRule="auto"/>
              <w:jc w:val="left"/>
              <w:rPr>
                <w:rFonts w:ascii="Times New Roman" w:hAnsi="Times New Roman"/>
                <w:sz w:val="22"/>
                <w:szCs w:val="22"/>
                <w:u w:val="single"/>
              </w:rPr>
            </w:pPr>
            <w:r w:rsidRPr="00BB4DF2">
              <w:rPr>
                <w:rFonts w:ascii="Times New Roman" w:hAnsi="Times New Roman"/>
                <w:sz w:val="22"/>
                <w:szCs w:val="22"/>
                <w:u w:val="single"/>
              </w:rPr>
              <w:t xml:space="preserve">Fourth interim report and </w:t>
            </w:r>
            <w:r w:rsidRPr="0098559C">
              <w:rPr>
                <w:rFonts w:ascii="Times New Roman" w:hAnsi="Times New Roman"/>
                <w:sz w:val="22"/>
                <w:szCs w:val="22"/>
                <w:u w:val="single"/>
              </w:rPr>
              <w:t>second draft EAR</w:t>
            </w:r>
            <w:r w:rsidRPr="0098559C">
              <w:rPr>
                <w:rFonts w:ascii="Times New Roman" w:hAnsi="Times New Roman"/>
                <w:sz w:val="22"/>
                <w:szCs w:val="22"/>
              </w:rPr>
              <w:t xml:space="preserve"> </w:t>
            </w:r>
            <w:r>
              <w:rPr>
                <w:rFonts w:ascii="Times New Roman" w:hAnsi="Times New Roman"/>
                <w:sz w:val="22"/>
                <w:szCs w:val="22"/>
              </w:rPr>
              <w:t>- no later than 14 days after the completion of the public consultations on the</w:t>
            </w:r>
            <w:r w:rsidRPr="00DF5264">
              <w:rPr>
                <w:rFonts w:ascii="Times New Roman" w:hAnsi="Times New Roman"/>
                <w:sz w:val="22"/>
                <w:szCs w:val="22"/>
              </w:rPr>
              <w:t xml:space="preserve"> </w:t>
            </w:r>
            <w:r>
              <w:rPr>
                <w:rFonts w:ascii="Times New Roman" w:hAnsi="Times New Roman"/>
                <w:sz w:val="22"/>
                <w:szCs w:val="22"/>
              </w:rPr>
              <w:t>Territorial Strategy with reflected results from the consultations;</w:t>
            </w:r>
            <w:r w:rsidRPr="00BB4DF2">
              <w:rPr>
                <w:rFonts w:ascii="Times New Roman" w:hAnsi="Times New Roman"/>
                <w:sz w:val="22"/>
                <w:szCs w:val="22"/>
                <w:u w:val="single"/>
              </w:rPr>
              <w:t xml:space="preserve"> </w:t>
            </w:r>
          </w:p>
        </w:tc>
      </w:tr>
      <w:tr w:rsidR="00E933F4" w:rsidRPr="00DF5264" w14:paraId="30B6BEFB" w14:textId="77777777" w:rsidTr="00D93A55">
        <w:trPr>
          <w:trHeight w:val="620"/>
        </w:trPr>
        <w:tc>
          <w:tcPr>
            <w:tcW w:w="1866" w:type="dxa"/>
            <w:tcBorders>
              <w:top w:val="double" w:sz="4" w:space="0" w:color="auto"/>
            </w:tcBorders>
            <w:shd w:val="clear" w:color="auto" w:fill="D9D9D9"/>
            <w:vAlign w:val="center"/>
          </w:tcPr>
          <w:p w14:paraId="194B0127"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6D780723" w14:textId="53C69C2E" w:rsidR="00E933F4" w:rsidRPr="00DF5264" w:rsidRDefault="003C2286" w:rsidP="00D93A55">
            <w:pPr>
              <w:spacing w:after="0" w:line="360" w:lineRule="auto"/>
              <w:jc w:val="left"/>
              <w:rPr>
                <w:rFonts w:ascii="Times New Roman" w:hAnsi="Times New Roman"/>
                <w:b/>
                <w:sz w:val="22"/>
                <w:szCs w:val="22"/>
              </w:rPr>
            </w:pPr>
            <w:r>
              <w:rPr>
                <w:rFonts w:ascii="Times New Roman" w:hAnsi="Times New Roman"/>
                <w:b/>
                <w:sz w:val="22"/>
                <w:szCs w:val="22"/>
              </w:rPr>
              <w:t>Preparation for s</w:t>
            </w:r>
            <w:r w:rsidR="00E933F4" w:rsidRPr="00DF5264">
              <w:rPr>
                <w:rFonts w:ascii="Times New Roman" w:hAnsi="Times New Roman"/>
                <w:b/>
                <w:sz w:val="22"/>
                <w:szCs w:val="22"/>
              </w:rPr>
              <w:t xml:space="preserve">ubmission of request for issuing an opinion on EA to the competent body </w:t>
            </w:r>
          </w:p>
        </w:tc>
      </w:tr>
      <w:tr w:rsidR="00E933F4" w:rsidRPr="00DF5264" w14:paraId="14F0717B" w14:textId="77777777" w:rsidTr="00D93A55">
        <w:trPr>
          <w:trHeight w:val="620"/>
        </w:trPr>
        <w:tc>
          <w:tcPr>
            <w:tcW w:w="1866" w:type="dxa"/>
            <w:tcBorders>
              <w:bottom w:val="double" w:sz="4" w:space="0" w:color="auto"/>
            </w:tcBorders>
            <w:shd w:val="clear" w:color="auto" w:fill="F7CAAC"/>
            <w:vAlign w:val="center"/>
          </w:tcPr>
          <w:p w14:paraId="6DC960FF"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619B1138" w14:textId="77777777" w:rsidR="00E933F4" w:rsidRPr="00DF5264" w:rsidRDefault="00E933F4" w:rsidP="00D93A55">
            <w:pPr>
              <w:spacing w:after="0" w:line="360" w:lineRule="auto"/>
              <w:jc w:val="left"/>
              <w:rPr>
                <w:rFonts w:ascii="Times New Roman" w:hAnsi="Times New Roman"/>
                <w:sz w:val="22"/>
                <w:szCs w:val="22"/>
              </w:rPr>
            </w:pPr>
            <w:r w:rsidRPr="0098559C">
              <w:rPr>
                <w:rFonts w:ascii="Times New Roman" w:hAnsi="Times New Roman"/>
                <w:sz w:val="22"/>
                <w:szCs w:val="22"/>
              </w:rPr>
              <w:t xml:space="preserve">Up to 5 days after the written consent of the Contracting Authority on each </w:t>
            </w:r>
            <w:r>
              <w:rPr>
                <w:rFonts w:ascii="Times New Roman" w:hAnsi="Times New Roman"/>
                <w:sz w:val="22"/>
                <w:szCs w:val="22"/>
              </w:rPr>
              <w:t>second draft EAR</w:t>
            </w:r>
          </w:p>
        </w:tc>
      </w:tr>
      <w:tr w:rsidR="00E933F4" w:rsidRPr="00DF5264" w14:paraId="33635C8D" w14:textId="77777777" w:rsidTr="00D93A55">
        <w:trPr>
          <w:trHeight w:val="620"/>
        </w:trPr>
        <w:tc>
          <w:tcPr>
            <w:tcW w:w="1866" w:type="dxa"/>
            <w:tcBorders>
              <w:top w:val="double" w:sz="4" w:space="0" w:color="auto"/>
            </w:tcBorders>
            <w:shd w:val="clear" w:color="auto" w:fill="D9D9D9"/>
            <w:vAlign w:val="center"/>
          </w:tcPr>
          <w:p w14:paraId="673E30E1"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57E62697" w14:textId="77777777" w:rsidR="00E933F4" w:rsidRPr="00DF5264" w:rsidRDefault="00E933F4" w:rsidP="00D93A55">
            <w:pPr>
              <w:spacing w:after="0" w:line="360" w:lineRule="auto"/>
              <w:jc w:val="left"/>
              <w:rPr>
                <w:rFonts w:ascii="Times New Roman" w:hAnsi="Times New Roman"/>
                <w:b/>
                <w:sz w:val="22"/>
                <w:szCs w:val="22"/>
              </w:rPr>
            </w:pPr>
            <w:r w:rsidRPr="00DF5264">
              <w:rPr>
                <w:rFonts w:ascii="Times New Roman" w:hAnsi="Times New Roman"/>
                <w:b/>
                <w:sz w:val="22"/>
                <w:szCs w:val="22"/>
                <w:lang w:val="en-US"/>
              </w:rPr>
              <w:t>Submission of final</w:t>
            </w:r>
            <w:r>
              <w:rPr>
                <w:rFonts w:ascii="Times New Roman" w:hAnsi="Times New Roman"/>
                <w:b/>
                <w:sz w:val="22"/>
                <w:szCs w:val="22"/>
                <w:lang w:val="en-US"/>
              </w:rPr>
              <w:t xml:space="preserve"> draft</w:t>
            </w:r>
            <w:r w:rsidRPr="00DF5264">
              <w:rPr>
                <w:rFonts w:ascii="Times New Roman" w:hAnsi="Times New Roman"/>
                <w:b/>
                <w:sz w:val="22"/>
                <w:szCs w:val="22"/>
                <w:lang w:val="en-US"/>
              </w:rPr>
              <w:t xml:space="preserve"> </w:t>
            </w:r>
            <w:r w:rsidRPr="006C5B31">
              <w:rPr>
                <w:rFonts w:ascii="Times New Roman" w:hAnsi="Times New Roman"/>
                <w:b/>
                <w:sz w:val="22"/>
                <w:szCs w:val="22"/>
                <w:lang w:val="en-US"/>
              </w:rPr>
              <w:t>EA</w:t>
            </w:r>
            <w:r>
              <w:rPr>
                <w:rFonts w:ascii="Times New Roman" w:hAnsi="Times New Roman"/>
                <w:b/>
                <w:sz w:val="22"/>
                <w:szCs w:val="22"/>
                <w:lang w:val="en-US"/>
              </w:rPr>
              <w:t>R</w:t>
            </w:r>
            <w:r w:rsidRPr="006C5B31">
              <w:rPr>
                <w:rFonts w:ascii="Times New Roman" w:hAnsi="Times New Roman"/>
                <w:b/>
                <w:sz w:val="22"/>
                <w:szCs w:val="22"/>
                <w:lang w:val="en-US"/>
              </w:rPr>
              <w:t xml:space="preserve"> </w:t>
            </w:r>
            <w:r w:rsidRPr="00DF5264" w:rsidDel="00161DE0">
              <w:rPr>
                <w:rFonts w:ascii="Times New Roman" w:hAnsi="Times New Roman"/>
                <w:b/>
                <w:sz w:val="22"/>
                <w:szCs w:val="22"/>
                <w:lang w:val="en-US"/>
              </w:rPr>
              <w:t>report</w:t>
            </w:r>
            <w:r>
              <w:rPr>
                <w:rFonts w:ascii="Times New Roman" w:hAnsi="Times New Roman"/>
                <w:b/>
                <w:sz w:val="22"/>
                <w:szCs w:val="22"/>
                <w:lang w:val="en-US"/>
              </w:rPr>
              <w:t>s</w:t>
            </w:r>
            <w:r w:rsidRPr="00DF5264" w:rsidDel="00161DE0">
              <w:rPr>
                <w:rFonts w:ascii="Times New Roman" w:hAnsi="Times New Roman"/>
                <w:b/>
                <w:sz w:val="22"/>
                <w:szCs w:val="22"/>
                <w:lang w:val="en-US"/>
              </w:rPr>
              <w:t xml:space="preserve"> </w:t>
            </w:r>
            <w:r>
              <w:rPr>
                <w:rFonts w:ascii="Times New Roman" w:hAnsi="Times New Roman"/>
                <w:b/>
                <w:sz w:val="22"/>
                <w:szCs w:val="22"/>
                <w:lang w:val="en-US"/>
              </w:rPr>
              <w:t xml:space="preserve">in Bulgarian and English </w:t>
            </w:r>
            <w:r w:rsidRPr="00DF5264">
              <w:rPr>
                <w:rFonts w:ascii="Times New Roman" w:hAnsi="Times New Roman"/>
                <w:b/>
                <w:sz w:val="22"/>
                <w:szCs w:val="22"/>
                <w:lang w:val="en-US"/>
              </w:rPr>
              <w:t xml:space="preserve">and </w:t>
            </w:r>
            <w:r>
              <w:rPr>
                <w:rFonts w:ascii="Times New Roman" w:hAnsi="Times New Roman"/>
                <w:b/>
                <w:sz w:val="22"/>
                <w:szCs w:val="22"/>
                <w:lang w:val="en-US"/>
              </w:rPr>
              <w:t>corresponding</w:t>
            </w:r>
            <w:r w:rsidRPr="00DF5264" w:rsidDel="006C5B31">
              <w:rPr>
                <w:rFonts w:ascii="Times New Roman" w:hAnsi="Times New Roman"/>
                <w:b/>
                <w:sz w:val="22"/>
                <w:szCs w:val="22"/>
                <w:lang w:val="en-US"/>
              </w:rPr>
              <w:t xml:space="preserve"> </w:t>
            </w:r>
            <w:r>
              <w:rPr>
                <w:rFonts w:ascii="Times New Roman" w:hAnsi="Times New Roman"/>
                <w:b/>
                <w:sz w:val="22"/>
                <w:szCs w:val="22"/>
                <w:lang w:val="en-US"/>
              </w:rPr>
              <w:t>summary</w:t>
            </w:r>
            <w:r w:rsidRPr="00DF5264">
              <w:rPr>
                <w:rFonts w:ascii="Times New Roman" w:hAnsi="Times New Roman"/>
                <w:b/>
                <w:sz w:val="22"/>
                <w:szCs w:val="22"/>
                <w:lang w:val="en-US"/>
              </w:rPr>
              <w:t xml:space="preserve"> </w:t>
            </w:r>
            <w:r w:rsidRPr="00DF5264">
              <w:rPr>
                <w:rFonts w:ascii="Times New Roman" w:hAnsi="Times New Roman"/>
                <w:b/>
                <w:sz w:val="22"/>
                <w:szCs w:val="22"/>
              </w:rPr>
              <w:t>version</w:t>
            </w:r>
            <w:r>
              <w:rPr>
                <w:rFonts w:ascii="Times New Roman" w:hAnsi="Times New Roman"/>
                <w:b/>
                <w:sz w:val="22"/>
                <w:szCs w:val="22"/>
              </w:rPr>
              <w:t>s</w:t>
            </w:r>
            <w:r w:rsidRPr="00DF5264">
              <w:rPr>
                <w:rFonts w:ascii="Times New Roman" w:hAnsi="Times New Roman"/>
                <w:b/>
                <w:sz w:val="22"/>
                <w:szCs w:val="22"/>
              </w:rPr>
              <w:t xml:space="preserve"> </w:t>
            </w:r>
            <w:r>
              <w:rPr>
                <w:rFonts w:ascii="Times New Roman" w:hAnsi="Times New Roman"/>
                <w:b/>
                <w:sz w:val="22"/>
                <w:szCs w:val="22"/>
              </w:rPr>
              <w:t>in both languages – one on</w:t>
            </w:r>
            <w:r w:rsidRPr="005222D7">
              <w:rPr>
                <w:rFonts w:ascii="Times New Roman" w:hAnsi="Times New Roman"/>
                <w:b/>
                <w:sz w:val="22"/>
                <w:szCs w:val="22"/>
              </w:rPr>
              <w:t xml:space="preserve"> the </w:t>
            </w:r>
            <w:r>
              <w:rPr>
                <w:rFonts w:ascii="Times New Roman" w:hAnsi="Times New Roman"/>
                <w:b/>
                <w:sz w:val="22"/>
                <w:szCs w:val="22"/>
              </w:rPr>
              <w:t>INTERREG-IPA III CBC Programme</w:t>
            </w:r>
            <w:r w:rsidRPr="00BB4DF2">
              <w:rPr>
                <w:rFonts w:ascii="Times New Roman" w:hAnsi="Times New Roman"/>
                <w:b/>
                <w:sz w:val="22"/>
                <w:szCs w:val="22"/>
              </w:rPr>
              <w:t xml:space="preserve"> </w:t>
            </w:r>
            <w:r>
              <w:rPr>
                <w:rFonts w:ascii="Times New Roman" w:hAnsi="Times New Roman"/>
                <w:b/>
                <w:sz w:val="22"/>
                <w:szCs w:val="22"/>
              </w:rPr>
              <w:t>and one on the Territorial Strategy accompanied by</w:t>
            </w:r>
            <w:r w:rsidRPr="00BB4DF2">
              <w:rPr>
                <w:rFonts w:ascii="Times New Roman" w:hAnsi="Times New Roman"/>
                <w:b/>
                <w:sz w:val="22"/>
                <w:szCs w:val="22"/>
              </w:rPr>
              <w:t xml:space="preserve"> issued positive opinion on </w:t>
            </w:r>
            <w:r>
              <w:rPr>
                <w:rFonts w:ascii="Times New Roman" w:hAnsi="Times New Roman"/>
                <w:b/>
                <w:sz w:val="22"/>
                <w:szCs w:val="22"/>
              </w:rPr>
              <w:t>the respective</w:t>
            </w:r>
            <w:r w:rsidRPr="00BB4DF2">
              <w:rPr>
                <w:rFonts w:ascii="Times New Roman" w:hAnsi="Times New Roman"/>
                <w:b/>
                <w:sz w:val="22"/>
                <w:szCs w:val="22"/>
              </w:rPr>
              <w:t xml:space="preserve"> EAR</w:t>
            </w:r>
            <w:r>
              <w:rPr>
                <w:rFonts w:ascii="Times New Roman" w:hAnsi="Times New Roman"/>
                <w:b/>
                <w:sz w:val="22"/>
                <w:szCs w:val="22"/>
              </w:rPr>
              <w:t>. The final draft versions</w:t>
            </w:r>
            <w:r w:rsidRPr="00DF5264" w:rsidDel="004D239F">
              <w:rPr>
                <w:rFonts w:ascii="Times New Roman" w:hAnsi="Times New Roman"/>
                <w:b/>
                <w:sz w:val="22"/>
                <w:szCs w:val="22"/>
              </w:rPr>
              <w:t xml:space="preserve"> of </w:t>
            </w:r>
            <w:r>
              <w:rPr>
                <w:rFonts w:ascii="Times New Roman" w:hAnsi="Times New Roman"/>
                <w:b/>
                <w:sz w:val="22"/>
                <w:szCs w:val="22"/>
              </w:rPr>
              <w:t xml:space="preserve">the </w:t>
            </w:r>
            <w:r w:rsidRPr="00DF5264" w:rsidDel="004D239F">
              <w:rPr>
                <w:rFonts w:ascii="Times New Roman" w:hAnsi="Times New Roman"/>
                <w:b/>
                <w:sz w:val="22"/>
                <w:szCs w:val="22"/>
              </w:rPr>
              <w:t>E</w:t>
            </w:r>
            <w:r w:rsidDel="004D239F">
              <w:rPr>
                <w:rFonts w:ascii="Times New Roman" w:hAnsi="Times New Roman"/>
                <w:b/>
                <w:sz w:val="22"/>
                <w:szCs w:val="22"/>
              </w:rPr>
              <w:t>A</w:t>
            </w:r>
            <w:r>
              <w:rPr>
                <w:rFonts w:ascii="Times New Roman" w:hAnsi="Times New Roman"/>
                <w:b/>
                <w:sz w:val="22"/>
                <w:szCs w:val="22"/>
              </w:rPr>
              <w:t>Rs</w:t>
            </w:r>
            <w:r w:rsidRPr="00DF5264" w:rsidDel="004D239F">
              <w:rPr>
                <w:rFonts w:ascii="Times New Roman" w:hAnsi="Times New Roman"/>
                <w:b/>
                <w:sz w:val="22"/>
                <w:szCs w:val="22"/>
              </w:rPr>
              <w:t xml:space="preserve"> shall </w:t>
            </w:r>
            <w:r>
              <w:rPr>
                <w:rFonts w:ascii="Times New Roman" w:hAnsi="Times New Roman"/>
                <w:b/>
                <w:sz w:val="22"/>
                <w:szCs w:val="22"/>
              </w:rPr>
              <w:t xml:space="preserve">reflect comments and conclusions from the </w:t>
            </w:r>
            <w:r w:rsidRPr="00016962">
              <w:rPr>
                <w:rFonts w:ascii="Times New Roman" w:hAnsi="Times New Roman"/>
                <w:b/>
                <w:sz w:val="22"/>
                <w:szCs w:val="22"/>
              </w:rPr>
              <w:t>issued positive opinion</w:t>
            </w:r>
            <w:r>
              <w:rPr>
                <w:rFonts w:ascii="Times New Roman" w:hAnsi="Times New Roman"/>
                <w:b/>
                <w:sz w:val="22"/>
                <w:szCs w:val="22"/>
              </w:rPr>
              <w:t>s</w:t>
            </w:r>
            <w:r w:rsidRPr="00016962">
              <w:rPr>
                <w:rFonts w:ascii="Times New Roman" w:hAnsi="Times New Roman"/>
                <w:b/>
                <w:sz w:val="22"/>
                <w:szCs w:val="22"/>
              </w:rPr>
              <w:t xml:space="preserve"> on the EAR</w:t>
            </w:r>
            <w:r>
              <w:rPr>
                <w:rFonts w:ascii="Times New Roman" w:hAnsi="Times New Roman"/>
                <w:b/>
                <w:sz w:val="22"/>
                <w:szCs w:val="22"/>
              </w:rPr>
              <w:t xml:space="preserve"> as well as</w:t>
            </w:r>
            <w:r w:rsidRPr="00DF5264" w:rsidDel="004D239F">
              <w:rPr>
                <w:rFonts w:ascii="Times New Roman" w:hAnsi="Times New Roman"/>
                <w:b/>
                <w:sz w:val="22"/>
                <w:szCs w:val="22"/>
              </w:rPr>
              <w:t xml:space="preserve"> </w:t>
            </w:r>
            <w:r>
              <w:rPr>
                <w:rFonts w:ascii="Times New Roman" w:hAnsi="Times New Roman"/>
                <w:b/>
                <w:sz w:val="22"/>
                <w:szCs w:val="22"/>
              </w:rPr>
              <w:t>shall reflect</w:t>
            </w:r>
            <w:r w:rsidRPr="00DF5264" w:rsidDel="004D239F">
              <w:rPr>
                <w:rFonts w:ascii="Times New Roman" w:hAnsi="Times New Roman"/>
                <w:b/>
                <w:sz w:val="22"/>
                <w:szCs w:val="22"/>
              </w:rPr>
              <w:t xml:space="preserve"> ongoing modifications of the relevant legal framework</w:t>
            </w:r>
            <w:r>
              <w:rPr>
                <w:rFonts w:ascii="Times New Roman" w:hAnsi="Times New Roman"/>
                <w:b/>
                <w:sz w:val="22"/>
                <w:szCs w:val="22"/>
              </w:rPr>
              <w:t>, if needed</w:t>
            </w:r>
            <w:r w:rsidRPr="00DF5264" w:rsidDel="004D239F">
              <w:rPr>
                <w:rFonts w:ascii="Times New Roman" w:hAnsi="Times New Roman"/>
                <w:b/>
                <w:sz w:val="22"/>
                <w:szCs w:val="22"/>
              </w:rPr>
              <w:t xml:space="preserve">. </w:t>
            </w:r>
          </w:p>
        </w:tc>
      </w:tr>
      <w:tr w:rsidR="00E933F4" w:rsidRPr="00DF5264" w14:paraId="149DBCD0" w14:textId="77777777" w:rsidTr="00D93A55">
        <w:trPr>
          <w:trHeight w:val="620"/>
        </w:trPr>
        <w:tc>
          <w:tcPr>
            <w:tcW w:w="1866" w:type="dxa"/>
            <w:shd w:val="clear" w:color="auto" w:fill="F7CAAC"/>
            <w:vAlign w:val="center"/>
          </w:tcPr>
          <w:p w14:paraId="05E26412"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shd w:val="clear" w:color="auto" w:fill="F7CAAC"/>
            <w:vAlign w:val="center"/>
          </w:tcPr>
          <w:p w14:paraId="5925A7A8" w14:textId="77777777" w:rsidR="00E933F4" w:rsidRPr="00DF5264" w:rsidRDefault="00E933F4" w:rsidP="00D93A55">
            <w:pPr>
              <w:spacing w:after="0" w:line="360" w:lineRule="auto"/>
              <w:jc w:val="left"/>
              <w:rPr>
                <w:rFonts w:ascii="Times New Roman" w:hAnsi="Times New Roman"/>
                <w:sz w:val="22"/>
                <w:szCs w:val="22"/>
              </w:rPr>
            </w:pPr>
            <w:r>
              <w:rPr>
                <w:rFonts w:ascii="Times New Roman" w:hAnsi="Times New Roman"/>
                <w:sz w:val="22"/>
                <w:szCs w:val="22"/>
              </w:rPr>
              <w:t xml:space="preserve">Up to 14 days after the receipt of the </w:t>
            </w:r>
            <w:r w:rsidRPr="0080773D">
              <w:rPr>
                <w:rFonts w:ascii="Times New Roman" w:hAnsi="Times New Roman"/>
                <w:sz w:val="22"/>
                <w:szCs w:val="22"/>
              </w:rPr>
              <w:t xml:space="preserve">issued </w:t>
            </w:r>
            <w:r>
              <w:rPr>
                <w:rFonts w:ascii="Times New Roman" w:hAnsi="Times New Roman"/>
                <w:sz w:val="22"/>
                <w:szCs w:val="22"/>
              </w:rPr>
              <w:t xml:space="preserve">by the competent authority </w:t>
            </w:r>
            <w:r w:rsidRPr="0080773D">
              <w:rPr>
                <w:rFonts w:ascii="Times New Roman" w:hAnsi="Times New Roman"/>
                <w:sz w:val="22"/>
                <w:szCs w:val="22"/>
              </w:rPr>
              <w:t xml:space="preserve">opinion on </w:t>
            </w:r>
            <w:r>
              <w:rPr>
                <w:rFonts w:ascii="Times New Roman" w:hAnsi="Times New Roman"/>
                <w:sz w:val="22"/>
                <w:szCs w:val="22"/>
              </w:rPr>
              <w:t>the</w:t>
            </w:r>
            <w:r w:rsidRPr="0080773D">
              <w:rPr>
                <w:rFonts w:ascii="Times New Roman" w:hAnsi="Times New Roman"/>
                <w:sz w:val="22"/>
                <w:szCs w:val="22"/>
              </w:rPr>
              <w:t xml:space="preserve"> </w:t>
            </w:r>
            <w:r>
              <w:rPr>
                <w:rFonts w:ascii="Times New Roman" w:hAnsi="Times New Roman"/>
                <w:sz w:val="22"/>
                <w:szCs w:val="22"/>
              </w:rPr>
              <w:t xml:space="preserve">relevant </w:t>
            </w:r>
            <w:r w:rsidRPr="0080773D">
              <w:rPr>
                <w:rFonts w:ascii="Times New Roman" w:hAnsi="Times New Roman"/>
                <w:sz w:val="22"/>
                <w:szCs w:val="22"/>
              </w:rPr>
              <w:t>EAR</w:t>
            </w:r>
            <w:r w:rsidRPr="0080773D" w:rsidDel="006A77F7">
              <w:rPr>
                <w:rFonts w:ascii="Times New Roman" w:hAnsi="Times New Roman"/>
                <w:sz w:val="22"/>
                <w:szCs w:val="22"/>
              </w:rPr>
              <w:t xml:space="preserve"> </w:t>
            </w:r>
          </w:p>
        </w:tc>
      </w:tr>
      <w:tr w:rsidR="00E933F4" w:rsidRPr="00DF5264" w14:paraId="608AAA8F" w14:textId="77777777" w:rsidTr="00D93A55">
        <w:trPr>
          <w:trHeight w:val="620"/>
        </w:trPr>
        <w:tc>
          <w:tcPr>
            <w:tcW w:w="1866" w:type="dxa"/>
            <w:shd w:val="clear" w:color="auto" w:fill="D9D9D9" w:themeFill="background1" w:themeFillShade="D9"/>
            <w:vAlign w:val="center"/>
          </w:tcPr>
          <w:p w14:paraId="026136CE"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shd w:val="clear" w:color="auto" w:fill="D9D9D9" w:themeFill="background1" w:themeFillShade="D9"/>
            <w:vAlign w:val="center"/>
          </w:tcPr>
          <w:p w14:paraId="66803C00" w14:textId="77777777" w:rsidR="00E933F4" w:rsidRPr="00BB4DF2" w:rsidRDefault="00E933F4" w:rsidP="00D93A55">
            <w:pPr>
              <w:spacing w:after="0" w:line="360" w:lineRule="auto"/>
              <w:jc w:val="left"/>
              <w:rPr>
                <w:rFonts w:ascii="Times New Roman" w:hAnsi="Times New Roman"/>
                <w:b/>
                <w:sz w:val="22"/>
                <w:szCs w:val="22"/>
                <w:lang w:val="bg-BG"/>
              </w:rPr>
            </w:pPr>
            <w:r w:rsidRPr="00DF5264">
              <w:rPr>
                <w:rFonts w:ascii="Times New Roman" w:hAnsi="Times New Roman"/>
                <w:b/>
                <w:sz w:val="22"/>
                <w:szCs w:val="22"/>
                <w:lang w:val="en-US"/>
              </w:rPr>
              <w:t xml:space="preserve">Submission of </w:t>
            </w:r>
            <w:r>
              <w:rPr>
                <w:rFonts w:ascii="Times New Roman" w:hAnsi="Times New Roman"/>
                <w:b/>
                <w:sz w:val="22"/>
                <w:szCs w:val="22"/>
                <w:lang w:val="en-US"/>
              </w:rPr>
              <w:t xml:space="preserve">revised </w:t>
            </w:r>
            <w:r w:rsidRPr="00DF5264">
              <w:rPr>
                <w:rFonts w:ascii="Times New Roman" w:hAnsi="Times New Roman"/>
                <w:b/>
                <w:sz w:val="22"/>
                <w:szCs w:val="22"/>
                <w:lang w:val="en-US"/>
              </w:rPr>
              <w:t xml:space="preserve">final </w:t>
            </w:r>
            <w:r w:rsidRPr="00890F1C">
              <w:rPr>
                <w:rFonts w:ascii="Times New Roman" w:hAnsi="Times New Roman"/>
                <w:b/>
                <w:sz w:val="22"/>
                <w:szCs w:val="22"/>
                <w:lang w:val="en-US"/>
              </w:rPr>
              <w:t>EAR</w:t>
            </w:r>
            <w:r>
              <w:rPr>
                <w:rFonts w:ascii="Times New Roman" w:hAnsi="Times New Roman"/>
                <w:b/>
                <w:sz w:val="22"/>
                <w:szCs w:val="22"/>
                <w:lang w:val="en-US"/>
              </w:rPr>
              <w:t>s,</w:t>
            </w:r>
            <w:r w:rsidRPr="00890F1C">
              <w:rPr>
                <w:rFonts w:ascii="Times New Roman" w:hAnsi="Times New Roman"/>
                <w:b/>
                <w:sz w:val="22"/>
                <w:szCs w:val="22"/>
                <w:lang w:val="en-US"/>
              </w:rPr>
              <w:t xml:space="preserve"> </w:t>
            </w:r>
            <w:r w:rsidRPr="00DF5264">
              <w:rPr>
                <w:rFonts w:ascii="Times New Roman" w:hAnsi="Times New Roman"/>
                <w:b/>
                <w:sz w:val="22"/>
                <w:szCs w:val="22"/>
                <w:lang w:val="en-US"/>
              </w:rPr>
              <w:t xml:space="preserve">and </w:t>
            </w:r>
            <w:r>
              <w:rPr>
                <w:rFonts w:ascii="Times New Roman" w:hAnsi="Times New Roman"/>
                <w:b/>
                <w:sz w:val="22"/>
                <w:szCs w:val="22"/>
                <w:lang w:val="en-US"/>
              </w:rPr>
              <w:t xml:space="preserve">their corresponding </w:t>
            </w:r>
            <w:r w:rsidRPr="00DF5264">
              <w:rPr>
                <w:rFonts w:ascii="Times New Roman" w:hAnsi="Times New Roman"/>
                <w:b/>
                <w:sz w:val="22"/>
                <w:szCs w:val="22"/>
                <w:lang w:val="en-US"/>
              </w:rPr>
              <w:t xml:space="preserve">summary </w:t>
            </w:r>
            <w:r>
              <w:rPr>
                <w:rFonts w:ascii="Times New Roman" w:hAnsi="Times New Roman"/>
                <w:b/>
                <w:sz w:val="22"/>
                <w:szCs w:val="22"/>
              </w:rPr>
              <w:t>versions,</w:t>
            </w:r>
            <w:r w:rsidRPr="00DF5264">
              <w:rPr>
                <w:rFonts w:ascii="Times New Roman" w:hAnsi="Times New Roman"/>
                <w:b/>
                <w:sz w:val="22"/>
                <w:szCs w:val="22"/>
              </w:rPr>
              <w:t xml:space="preserve"> </w:t>
            </w:r>
            <w:r>
              <w:rPr>
                <w:rFonts w:ascii="Times New Roman" w:hAnsi="Times New Roman"/>
                <w:b/>
                <w:sz w:val="22"/>
                <w:szCs w:val="22"/>
              </w:rPr>
              <w:t>for the programme and for the strategy,</w:t>
            </w:r>
            <w:r w:rsidRPr="00DF5264">
              <w:rPr>
                <w:rFonts w:ascii="Times New Roman" w:hAnsi="Times New Roman"/>
                <w:b/>
                <w:sz w:val="22"/>
                <w:szCs w:val="22"/>
              </w:rPr>
              <w:t xml:space="preserve"> based on feedback from the EC </w:t>
            </w:r>
            <w:r>
              <w:rPr>
                <w:rFonts w:ascii="Times New Roman" w:hAnsi="Times New Roman"/>
                <w:b/>
                <w:sz w:val="22"/>
                <w:szCs w:val="22"/>
              </w:rPr>
              <w:t>and/</w:t>
            </w:r>
            <w:r w:rsidRPr="00DF5264">
              <w:rPr>
                <w:rFonts w:ascii="Times New Roman" w:hAnsi="Times New Roman"/>
                <w:b/>
                <w:sz w:val="22"/>
                <w:szCs w:val="22"/>
              </w:rPr>
              <w:t xml:space="preserve">or as a result of ongoing modifications of the </w:t>
            </w:r>
            <w:r w:rsidRPr="000C1448">
              <w:rPr>
                <w:rFonts w:ascii="Times New Roman" w:hAnsi="Times New Roman"/>
                <w:b/>
                <w:sz w:val="22"/>
                <w:szCs w:val="22"/>
              </w:rPr>
              <w:t xml:space="preserve"> draft programme/Cross-border Strategy for Integrated Territorial Development</w:t>
            </w:r>
          </w:p>
        </w:tc>
      </w:tr>
      <w:tr w:rsidR="00E933F4" w:rsidRPr="00DF5264" w14:paraId="5CE02A01" w14:textId="77777777" w:rsidTr="00D93A55">
        <w:trPr>
          <w:trHeight w:val="620"/>
        </w:trPr>
        <w:tc>
          <w:tcPr>
            <w:tcW w:w="1866" w:type="dxa"/>
            <w:shd w:val="clear" w:color="auto" w:fill="F7CAAC"/>
            <w:vAlign w:val="center"/>
          </w:tcPr>
          <w:p w14:paraId="42BE29A2" w14:textId="77777777" w:rsidR="00E933F4" w:rsidRPr="00DF5264" w:rsidRDefault="00E933F4" w:rsidP="00D93A55">
            <w:pPr>
              <w:spacing w:after="0" w:line="360" w:lineRule="auto"/>
              <w:jc w:val="right"/>
              <w:rPr>
                <w:rFonts w:ascii="Times New Roman" w:hAnsi="Times New Roman"/>
                <w:i/>
                <w:sz w:val="22"/>
                <w:szCs w:val="22"/>
              </w:rPr>
            </w:pPr>
            <w:r w:rsidRPr="00DF5264">
              <w:rPr>
                <w:rFonts w:ascii="Times New Roman" w:hAnsi="Times New Roman"/>
                <w:i/>
                <w:sz w:val="22"/>
                <w:szCs w:val="22"/>
              </w:rPr>
              <w:t xml:space="preserve"> Indicative time schedule</w:t>
            </w:r>
          </w:p>
        </w:tc>
        <w:tc>
          <w:tcPr>
            <w:tcW w:w="7202" w:type="dxa"/>
            <w:shd w:val="clear" w:color="auto" w:fill="F7CAAC"/>
            <w:vAlign w:val="center"/>
          </w:tcPr>
          <w:p w14:paraId="14500518" w14:textId="77777777" w:rsidR="00E933F4" w:rsidRPr="00DF5264" w:rsidRDefault="00E933F4" w:rsidP="00D93A55">
            <w:pPr>
              <w:spacing w:after="0" w:line="360" w:lineRule="auto"/>
              <w:jc w:val="left"/>
              <w:rPr>
                <w:rFonts w:ascii="Times New Roman" w:hAnsi="Times New Roman"/>
                <w:b/>
                <w:sz w:val="22"/>
                <w:szCs w:val="22"/>
                <w:lang w:val="en-US"/>
              </w:rPr>
            </w:pPr>
            <w:r>
              <w:rPr>
                <w:rFonts w:ascii="Times New Roman" w:hAnsi="Times New Roman"/>
                <w:sz w:val="22"/>
                <w:szCs w:val="22"/>
              </w:rPr>
              <w:t xml:space="preserve">Up to 15 days after the receipt of comments of the Contracting Authority on each draft final EARs, but </w:t>
            </w:r>
            <w:r w:rsidRPr="00A554A0">
              <w:rPr>
                <w:rFonts w:ascii="Times New Roman" w:hAnsi="Times New Roman"/>
                <w:sz w:val="22"/>
                <w:szCs w:val="22"/>
              </w:rPr>
              <w:t>in any event no later than</w:t>
            </w:r>
            <w:r>
              <w:rPr>
                <w:rFonts w:ascii="Times New Roman" w:hAnsi="Times New Roman"/>
                <w:sz w:val="22"/>
                <w:szCs w:val="22"/>
              </w:rPr>
              <w:t xml:space="preserve"> </w:t>
            </w:r>
            <w:r w:rsidRPr="00890F1C">
              <w:rPr>
                <w:rFonts w:ascii="Times New Roman" w:hAnsi="Times New Roman"/>
                <w:sz w:val="22"/>
                <w:szCs w:val="22"/>
              </w:rPr>
              <w:t xml:space="preserve">15 days before the </w:t>
            </w:r>
            <w:r>
              <w:rPr>
                <w:rFonts w:ascii="Times New Roman" w:hAnsi="Times New Roman"/>
                <w:sz w:val="22"/>
                <w:szCs w:val="22"/>
              </w:rPr>
              <w:t xml:space="preserve">expiration date of the contract </w:t>
            </w:r>
          </w:p>
        </w:tc>
      </w:tr>
    </w:tbl>
    <w:p w14:paraId="657847D9" w14:textId="5EE404DC" w:rsidR="007E1B05" w:rsidRPr="00160105" w:rsidRDefault="00156559" w:rsidP="008C6747">
      <w:pPr>
        <w:spacing w:line="360" w:lineRule="auto"/>
        <w:rPr>
          <w:rFonts w:ascii="Times New Roman" w:hAnsi="Times New Roman"/>
          <w:sz w:val="22"/>
          <w:szCs w:val="22"/>
          <w:lang w:val="en-US"/>
        </w:rPr>
      </w:pPr>
      <w:r>
        <w:rPr>
          <w:rFonts w:ascii="Times New Roman" w:hAnsi="Times New Roman"/>
          <w:sz w:val="22"/>
          <w:szCs w:val="22"/>
        </w:rPr>
        <w:t xml:space="preserve"> </w:t>
      </w:r>
    </w:p>
    <w:p w14:paraId="58EB5ED0" w14:textId="77777777" w:rsidR="00D81857" w:rsidRPr="007175CC" w:rsidRDefault="00D81857" w:rsidP="008C6747">
      <w:pPr>
        <w:pStyle w:val="Heading1"/>
        <w:spacing w:line="360" w:lineRule="auto"/>
        <w:rPr>
          <w:sz w:val="22"/>
          <w:szCs w:val="22"/>
        </w:rPr>
      </w:pPr>
      <w:bookmarkStart w:id="28" w:name="_Toc64887946"/>
      <w:r w:rsidRPr="007175CC">
        <w:rPr>
          <w:sz w:val="22"/>
          <w:szCs w:val="22"/>
        </w:rPr>
        <w:t>REQUIREMENTS</w:t>
      </w:r>
      <w:bookmarkEnd w:id="28"/>
    </w:p>
    <w:p w14:paraId="58A14181" w14:textId="77777777" w:rsidR="00D81857" w:rsidRPr="007175CC" w:rsidRDefault="00875B1B" w:rsidP="008C6747">
      <w:pPr>
        <w:pStyle w:val="Heading2"/>
        <w:spacing w:line="360" w:lineRule="auto"/>
        <w:rPr>
          <w:sz w:val="22"/>
          <w:szCs w:val="22"/>
        </w:rPr>
      </w:pPr>
      <w:bookmarkStart w:id="29" w:name="_Toc64887947"/>
      <w:r w:rsidRPr="007175CC">
        <w:rPr>
          <w:sz w:val="22"/>
          <w:szCs w:val="22"/>
        </w:rPr>
        <w:t>Staff</w:t>
      </w:r>
      <w:bookmarkEnd w:id="29"/>
    </w:p>
    <w:p w14:paraId="3D5AD9F0" w14:textId="77777777" w:rsidR="00C7526D" w:rsidRPr="007175CC" w:rsidRDefault="0006795C" w:rsidP="008C6747">
      <w:pPr>
        <w:autoSpaceDE w:val="0"/>
        <w:autoSpaceDN w:val="0"/>
        <w:adjustRightInd w:val="0"/>
        <w:spacing w:line="360" w:lineRule="auto"/>
        <w:rPr>
          <w:rFonts w:ascii="Times New Roman" w:hAnsi="Times New Roman"/>
          <w:sz w:val="22"/>
          <w:szCs w:val="22"/>
        </w:rPr>
      </w:pPr>
      <w:r w:rsidRPr="007175CC">
        <w:rPr>
          <w:rFonts w:ascii="Times New Roman" w:hAnsi="Times New Roman"/>
          <w:sz w:val="22"/>
          <w:szCs w:val="22"/>
        </w:rPr>
        <w:lastRenderedPageBreak/>
        <w:t xml:space="preserve">Note that civil servants and other staff of the public administration of the </w:t>
      </w:r>
      <w:r w:rsidR="001C7648" w:rsidRPr="007175CC">
        <w:rPr>
          <w:rFonts w:ascii="Times New Roman" w:hAnsi="Times New Roman"/>
          <w:sz w:val="22"/>
          <w:szCs w:val="22"/>
        </w:rPr>
        <w:t>partner</w:t>
      </w:r>
      <w:r w:rsidRPr="007175CC">
        <w:rPr>
          <w:rFonts w:ascii="Times New Roman" w:hAnsi="Times New Roman"/>
          <w:sz w:val="22"/>
          <w:szCs w:val="22"/>
        </w:rPr>
        <w:t xml:space="preserve"> country</w:t>
      </w:r>
      <w:r w:rsidR="000717C4" w:rsidRPr="007175CC">
        <w:rPr>
          <w:rFonts w:ascii="Times New Roman" w:hAnsi="Times New Roman"/>
          <w:sz w:val="22"/>
          <w:szCs w:val="22"/>
        </w:rPr>
        <w:t>, or of international/regional organisations based in the country,</w:t>
      </w:r>
      <w:r w:rsidRPr="007175CC">
        <w:rPr>
          <w:rFonts w:ascii="Times New Roman" w:hAnsi="Times New Roman"/>
          <w:sz w:val="22"/>
          <w:szCs w:val="22"/>
        </w:rPr>
        <w:t xml:space="preserve"> </w:t>
      </w:r>
      <w:r w:rsidR="00EC428E" w:rsidRPr="007175CC">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175CC">
        <w:rPr>
          <w:rFonts w:ascii="Times New Roman" w:hAnsi="Times New Roman"/>
          <w:sz w:val="22"/>
          <w:szCs w:val="22"/>
        </w:rPr>
        <w:t>seconded</w:t>
      </w:r>
      <w:r w:rsidR="00EC428E" w:rsidRPr="007175CC">
        <w:rPr>
          <w:rFonts w:ascii="Times New Roman" w:hAnsi="Times New Roman"/>
          <w:sz w:val="22"/>
          <w:szCs w:val="22"/>
        </w:rPr>
        <w:t xml:space="preserve"> or on personal leave. </w:t>
      </w:r>
    </w:p>
    <w:p w14:paraId="6167B17D" w14:textId="77777777" w:rsidR="00D81857" w:rsidRPr="007175CC" w:rsidRDefault="00D81857" w:rsidP="008C6747">
      <w:pPr>
        <w:pStyle w:val="Heading3"/>
        <w:keepNext w:val="0"/>
        <w:spacing w:line="360" w:lineRule="auto"/>
      </w:pPr>
      <w:r w:rsidRPr="007175CC">
        <w:t>Key experts</w:t>
      </w:r>
    </w:p>
    <w:p w14:paraId="4F8AC5A7" w14:textId="2335D080" w:rsidR="008B2A2C" w:rsidRPr="00514B76" w:rsidRDefault="008679C7" w:rsidP="00514B76">
      <w:pPr>
        <w:keepNext/>
        <w:keepLines/>
        <w:spacing w:line="360" w:lineRule="auto"/>
        <w:rPr>
          <w:rFonts w:ascii="Times New Roman" w:hAnsi="Times New Roman"/>
          <w:sz w:val="22"/>
          <w:szCs w:val="22"/>
        </w:rPr>
      </w:pPr>
      <w:r w:rsidRPr="00514B76">
        <w:rPr>
          <w:rFonts w:ascii="Times New Roman" w:hAnsi="Times New Roman"/>
          <w:sz w:val="22"/>
          <w:szCs w:val="22"/>
        </w:rPr>
        <w:t xml:space="preserve">Key experts are not required. </w:t>
      </w:r>
    </w:p>
    <w:p w14:paraId="19CD8777" w14:textId="77777777" w:rsidR="00D81857" w:rsidRPr="007175CC" w:rsidRDefault="00B96483" w:rsidP="008C6747">
      <w:pPr>
        <w:pStyle w:val="Heading3"/>
        <w:keepNext w:val="0"/>
        <w:spacing w:line="360" w:lineRule="auto"/>
      </w:pPr>
      <w:r w:rsidRPr="007175CC">
        <w:t>Other experts, s</w:t>
      </w:r>
      <w:r w:rsidR="00D81857" w:rsidRPr="007175CC">
        <w:t>upport staff &amp; backstopping</w:t>
      </w:r>
    </w:p>
    <w:p w14:paraId="7CD29401" w14:textId="628C9378" w:rsidR="001D07DD" w:rsidRPr="00514B76" w:rsidRDefault="00B96483" w:rsidP="008C6747">
      <w:pPr>
        <w:spacing w:line="360" w:lineRule="auto"/>
        <w:rPr>
          <w:rFonts w:ascii="Times New Roman" w:hAnsi="Times New Roman"/>
          <w:sz w:val="22"/>
          <w:szCs w:val="22"/>
        </w:rPr>
      </w:pPr>
      <w:r w:rsidRPr="00514B76">
        <w:rPr>
          <w:rFonts w:ascii="Times New Roman" w:hAnsi="Times New Roman"/>
          <w:sz w:val="22"/>
          <w:szCs w:val="22"/>
        </w:rPr>
        <w:t>CVs for experts other than the key experts should not be submitted in the tender</w:t>
      </w:r>
      <w:r w:rsidR="00F07AAD" w:rsidRPr="00514B76">
        <w:rPr>
          <w:rFonts w:ascii="Times New Roman" w:hAnsi="Times New Roman"/>
          <w:sz w:val="22"/>
          <w:szCs w:val="22"/>
        </w:rPr>
        <w:t xml:space="preserve"> but the tenderer will have to demonstrate in the</w:t>
      </w:r>
      <w:r w:rsidR="006471D6" w:rsidRPr="00514B76">
        <w:rPr>
          <w:rFonts w:ascii="Times New Roman" w:hAnsi="Times New Roman"/>
          <w:sz w:val="22"/>
          <w:szCs w:val="22"/>
        </w:rPr>
        <w:t>ir</w:t>
      </w:r>
      <w:r w:rsidR="00F07AAD" w:rsidRPr="00514B76">
        <w:rPr>
          <w:rFonts w:ascii="Times New Roman" w:hAnsi="Times New Roman"/>
          <w:sz w:val="22"/>
          <w:szCs w:val="22"/>
        </w:rPr>
        <w:t xml:space="preserve"> offer that they have access to experts with the required profiles</w:t>
      </w:r>
      <w:r w:rsidRPr="00514B76">
        <w:rPr>
          <w:rFonts w:ascii="Times New Roman" w:hAnsi="Times New Roman"/>
          <w:sz w:val="22"/>
          <w:szCs w:val="22"/>
        </w:rPr>
        <w:t xml:space="preserve">. The </w:t>
      </w:r>
      <w:r w:rsidR="000A3B3A" w:rsidRPr="00514B76">
        <w:rPr>
          <w:rFonts w:ascii="Times New Roman" w:hAnsi="Times New Roman"/>
          <w:sz w:val="22"/>
          <w:szCs w:val="22"/>
        </w:rPr>
        <w:t>Contractor</w:t>
      </w:r>
      <w:r w:rsidRPr="00514B76">
        <w:rPr>
          <w:rFonts w:ascii="Times New Roman" w:hAnsi="Times New Roman"/>
          <w:sz w:val="22"/>
          <w:szCs w:val="22"/>
        </w:rPr>
        <w:t xml:space="preserve"> shall select and hire other experts as required according to the needs. The selection procedures used by the </w:t>
      </w:r>
      <w:r w:rsidR="000A3B3A" w:rsidRPr="00514B76">
        <w:rPr>
          <w:rFonts w:ascii="Times New Roman" w:hAnsi="Times New Roman"/>
          <w:sz w:val="22"/>
          <w:szCs w:val="22"/>
        </w:rPr>
        <w:t>Contractor</w:t>
      </w:r>
      <w:r w:rsidRPr="00514B76">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514B76">
        <w:rPr>
          <w:rFonts w:ascii="Times New Roman" w:hAnsi="Times New Roman"/>
          <w:sz w:val="22"/>
          <w:szCs w:val="22"/>
        </w:rPr>
        <w:t xml:space="preserve"> and work experience.</w:t>
      </w:r>
    </w:p>
    <w:p w14:paraId="192E0E88" w14:textId="77777777" w:rsidR="00514B76" w:rsidRPr="00514B76" w:rsidRDefault="00514B76" w:rsidP="00514B76">
      <w:pPr>
        <w:tabs>
          <w:tab w:val="left" w:pos="1134"/>
        </w:tabs>
        <w:rPr>
          <w:rFonts w:ascii="Times New Roman" w:hAnsi="Times New Roman"/>
          <w:b/>
          <w:sz w:val="22"/>
          <w:szCs w:val="22"/>
        </w:rPr>
      </w:pPr>
      <w:r w:rsidRPr="00514B76">
        <w:rPr>
          <w:rFonts w:ascii="Times New Roman" w:hAnsi="Times New Roman"/>
          <w:b/>
          <w:sz w:val="22"/>
          <w:szCs w:val="22"/>
        </w:rPr>
        <w:t>Expert 1: Team leader</w:t>
      </w:r>
      <w:r w:rsidRPr="00514B76">
        <w:rPr>
          <w:rFonts w:ascii="Times New Roman" w:hAnsi="Times New Roman"/>
          <w:sz w:val="22"/>
          <w:szCs w:val="22"/>
        </w:rPr>
        <w:tab/>
      </w:r>
    </w:p>
    <w:p w14:paraId="16F024F7"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08F264F6" w14:textId="698C2F44" w:rsidR="00514B76" w:rsidRPr="00160105" w:rsidRDefault="00E60A7C" w:rsidP="00514B76">
      <w:pPr>
        <w:pStyle w:val="ListParagraph"/>
        <w:numPr>
          <w:ilvl w:val="0"/>
          <w:numId w:val="35"/>
        </w:numPr>
        <w:spacing w:line="360" w:lineRule="auto"/>
        <w:rPr>
          <w:rFonts w:ascii="Times New Roman" w:hAnsi="Times New Roman"/>
        </w:rPr>
      </w:pPr>
      <w:r w:rsidRPr="00160105">
        <w:rPr>
          <w:rFonts w:ascii="Times New Roman" w:hAnsi="Times New Roman"/>
        </w:rPr>
        <w:t xml:space="preserve">University </w:t>
      </w:r>
      <w:r w:rsidR="00465DE8" w:rsidRPr="00160105">
        <w:rPr>
          <w:rFonts w:ascii="Times New Roman" w:hAnsi="Times New Roman"/>
        </w:rPr>
        <w:t xml:space="preserve">master </w:t>
      </w:r>
      <w:r w:rsidRPr="00160105">
        <w:rPr>
          <w:rFonts w:ascii="Times New Roman" w:hAnsi="Times New Roman"/>
        </w:rPr>
        <w:t xml:space="preserve">degree </w:t>
      </w:r>
      <w:r w:rsidR="0032377C" w:rsidRPr="00160105">
        <w:rPr>
          <w:rFonts w:ascii="Times New Roman" w:hAnsi="Times New Roman"/>
        </w:rPr>
        <w:t>(</w:t>
      </w:r>
      <w:r w:rsidR="00465DE8" w:rsidRPr="00160105">
        <w:rPr>
          <w:rFonts w:ascii="Times New Roman" w:hAnsi="Times New Roman"/>
        </w:rPr>
        <w:t xml:space="preserve">or equivalent) </w:t>
      </w:r>
      <w:r w:rsidRPr="00160105">
        <w:rPr>
          <w:rFonts w:ascii="Times New Roman" w:hAnsi="Times New Roman"/>
        </w:rPr>
        <w:t xml:space="preserve">according to the requirements of </w:t>
      </w:r>
      <w:r w:rsidR="00465DE8" w:rsidRPr="00160105">
        <w:rPr>
          <w:rFonts w:ascii="Times New Roman" w:hAnsi="Times New Roman"/>
        </w:rPr>
        <w:t>article 83, para 2 of Environmental Protection Act</w:t>
      </w:r>
      <w:r w:rsidR="0032377C" w:rsidRPr="00160105">
        <w:rPr>
          <w:rFonts w:ascii="Times New Roman" w:hAnsi="Times New Roman"/>
        </w:rPr>
        <w:t>;</w:t>
      </w:r>
      <w:r w:rsidR="0032377C" w:rsidRPr="00160105" w:rsidDel="008776F7">
        <w:rPr>
          <w:rFonts w:ascii="Times New Roman" w:hAnsi="Times New Roman"/>
        </w:rPr>
        <w:t xml:space="preserve"> </w:t>
      </w:r>
    </w:p>
    <w:p w14:paraId="2BBCFA03" w14:textId="7C63985C" w:rsidR="00E60A7C" w:rsidRPr="00514B76" w:rsidRDefault="00E60A7C" w:rsidP="00514B76">
      <w:pPr>
        <w:pStyle w:val="ListParagraph"/>
        <w:numPr>
          <w:ilvl w:val="0"/>
          <w:numId w:val="35"/>
        </w:numPr>
        <w:spacing w:line="360" w:lineRule="auto"/>
        <w:rPr>
          <w:rFonts w:ascii="Times New Roman" w:hAnsi="Times New Roman"/>
        </w:rPr>
      </w:pPr>
      <w:r w:rsidRPr="00514B76">
        <w:rPr>
          <w:rFonts w:ascii="Times New Roman" w:hAnsi="Times New Roman"/>
        </w:rPr>
        <w:t>Solid knowledge of the requirements of the current Bulgarian and European environmental regulatory framework and EU regulatory framework.</w:t>
      </w:r>
    </w:p>
    <w:p w14:paraId="5617E1FF" w14:textId="77777777" w:rsidR="00514B76" w:rsidRPr="00514B76" w:rsidRDefault="00514B76" w:rsidP="00514B76">
      <w:pPr>
        <w:pStyle w:val="ListParagraph"/>
        <w:spacing w:line="360" w:lineRule="auto"/>
        <w:ind w:left="360"/>
        <w:rPr>
          <w:rFonts w:ascii="Times New Roman" w:hAnsi="Times New Roman"/>
        </w:rPr>
      </w:pPr>
    </w:p>
    <w:p w14:paraId="6D45C90D"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General professional experience</w:t>
      </w:r>
    </w:p>
    <w:p w14:paraId="293EFAA0" w14:textId="4EFC356E" w:rsidR="00514B76" w:rsidRPr="00514B76" w:rsidRDefault="00465DE8" w:rsidP="00514B76">
      <w:pPr>
        <w:pStyle w:val="ListParagraph"/>
        <w:numPr>
          <w:ilvl w:val="0"/>
          <w:numId w:val="35"/>
        </w:numPr>
        <w:spacing w:line="360" w:lineRule="auto"/>
        <w:rPr>
          <w:rFonts w:ascii="Times New Roman" w:hAnsi="Times New Roman"/>
        </w:rPr>
      </w:pPr>
      <w:r>
        <w:rPr>
          <w:rFonts w:ascii="Times New Roman" w:hAnsi="Times New Roman" w:cs="Times New Roman"/>
        </w:rPr>
        <w:t>M</w:t>
      </w:r>
      <w:r w:rsidR="00514B76" w:rsidRPr="00514B76">
        <w:rPr>
          <w:rFonts w:ascii="Times New Roman" w:hAnsi="Times New Roman"/>
        </w:rPr>
        <w:t xml:space="preserve">inimum </w:t>
      </w:r>
      <w:r>
        <w:rPr>
          <w:rFonts w:ascii="Times New Roman" w:hAnsi="Times New Roman"/>
        </w:rPr>
        <w:t xml:space="preserve">experience </w:t>
      </w:r>
      <w:r w:rsidR="00514B76" w:rsidRPr="00514B76">
        <w:rPr>
          <w:rFonts w:ascii="Times New Roman" w:hAnsi="Times New Roman"/>
        </w:rPr>
        <w:t>of 3 years required in fields related to elaboration of environmental related documents, reports and analyses, or monitoring and control of the execution of environmental plans/programmes</w:t>
      </w:r>
      <w:r>
        <w:rPr>
          <w:rFonts w:ascii="Times New Roman" w:hAnsi="Times New Roman"/>
        </w:rPr>
        <w:t xml:space="preserve"> and</w:t>
      </w:r>
      <w:r w:rsidR="00097EE2">
        <w:rPr>
          <w:rFonts w:ascii="Times New Roman" w:hAnsi="Times New Roman"/>
        </w:rPr>
        <w:t>/or</w:t>
      </w:r>
      <w:r>
        <w:rPr>
          <w:rFonts w:ascii="Times New Roman" w:hAnsi="Times New Roman"/>
        </w:rPr>
        <w:t xml:space="preserve"> environmental impact assessment of projects</w:t>
      </w:r>
      <w:r w:rsidR="00514B76" w:rsidRPr="00514B76">
        <w:rPr>
          <w:rFonts w:ascii="Times New Roman" w:hAnsi="Times New Roman"/>
        </w:rPr>
        <w:t>.</w:t>
      </w:r>
    </w:p>
    <w:p w14:paraId="70218C30" w14:textId="77777777" w:rsidR="00514B76" w:rsidRPr="00514B76" w:rsidRDefault="00514B76" w:rsidP="00514B76">
      <w:pPr>
        <w:pStyle w:val="ListParagraph"/>
        <w:spacing w:line="360" w:lineRule="auto"/>
        <w:rPr>
          <w:rFonts w:ascii="Times New Roman" w:hAnsi="Times New Roman"/>
        </w:rPr>
      </w:pPr>
    </w:p>
    <w:p w14:paraId="520BF2E4" w14:textId="77777777" w:rsidR="00514B76" w:rsidRPr="00514B76" w:rsidRDefault="00514B76" w:rsidP="00514B76">
      <w:pPr>
        <w:spacing w:after="0" w:line="360" w:lineRule="auto"/>
        <w:rPr>
          <w:rFonts w:ascii="Times New Roman" w:hAnsi="Times New Roman"/>
          <w:sz w:val="22"/>
          <w:szCs w:val="22"/>
        </w:rPr>
      </w:pPr>
      <w:r w:rsidRPr="00514B76">
        <w:rPr>
          <w:rFonts w:ascii="Times New Roman" w:hAnsi="Times New Roman"/>
          <w:sz w:val="22"/>
          <w:szCs w:val="22"/>
        </w:rPr>
        <w:t>Specific professional experience</w:t>
      </w:r>
    </w:p>
    <w:p w14:paraId="2F71EC92" w14:textId="77777777" w:rsidR="00514B76" w:rsidRPr="00514B76" w:rsidRDefault="00514B76" w:rsidP="00514B76">
      <w:pPr>
        <w:pStyle w:val="ListParagraph"/>
        <w:numPr>
          <w:ilvl w:val="0"/>
          <w:numId w:val="36"/>
        </w:numPr>
        <w:spacing w:line="360" w:lineRule="auto"/>
        <w:ind w:left="714" w:hanging="357"/>
        <w:rPr>
          <w:rFonts w:ascii="Times New Roman" w:hAnsi="Times New Roman" w:cs="Times New Roman"/>
        </w:rPr>
      </w:pPr>
      <w:r w:rsidRPr="00514B76">
        <w:rPr>
          <w:rFonts w:ascii="Times New Roman" w:hAnsi="Times New Roman" w:cs="Times New Roman"/>
        </w:rPr>
        <w:t>Experience as a Team Leader in projects.</w:t>
      </w:r>
    </w:p>
    <w:p w14:paraId="408D6B6A" w14:textId="77777777" w:rsidR="00514B76" w:rsidRPr="00160105" w:rsidRDefault="00514B76" w:rsidP="00514B76">
      <w:pPr>
        <w:pStyle w:val="ListParagraph"/>
        <w:spacing w:line="360" w:lineRule="auto"/>
        <w:rPr>
          <w:rFonts w:ascii="Times New Roman" w:hAnsi="Times New Roman"/>
          <w:highlight w:val="yellow"/>
          <w:lang w:val="bg-BG"/>
        </w:rPr>
      </w:pPr>
    </w:p>
    <w:p w14:paraId="25202F95" w14:textId="05A6698F" w:rsidR="00514B76" w:rsidRPr="00D44A1B" w:rsidRDefault="00514B76" w:rsidP="00514B76">
      <w:pPr>
        <w:tabs>
          <w:tab w:val="left" w:pos="1134"/>
        </w:tabs>
        <w:rPr>
          <w:rFonts w:ascii="Times New Roman" w:hAnsi="Times New Roman"/>
          <w:b/>
          <w:sz w:val="22"/>
          <w:szCs w:val="22"/>
        </w:rPr>
      </w:pPr>
      <w:r w:rsidRPr="00514B76">
        <w:rPr>
          <w:rFonts w:ascii="Times New Roman" w:hAnsi="Times New Roman"/>
          <w:b/>
          <w:sz w:val="22"/>
          <w:szCs w:val="22"/>
          <w:lang w:val="bg-BG"/>
        </w:rPr>
        <w:t xml:space="preserve">Expert </w:t>
      </w:r>
      <w:r w:rsidR="00E1426C">
        <w:rPr>
          <w:rFonts w:ascii="Times New Roman" w:hAnsi="Times New Roman"/>
          <w:b/>
          <w:sz w:val="22"/>
          <w:szCs w:val="22"/>
          <w:lang w:val="en-US"/>
        </w:rPr>
        <w:t>2</w:t>
      </w:r>
      <w:r w:rsidRPr="00514B76">
        <w:rPr>
          <w:rFonts w:ascii="Times New Roman" w:hAnsi="Times New Roman"/>
          <w:b/>
          <w:sz w:val="22"/>
          <w:szCs w:val="22"/>
          <w:lang w:val="bg-BG"/>
        </w:rPr>
        <w:t>:</w:t>
      </w:r>
      <w:r w:rsidRPr="00514B76">
        <w:rPr>
          <w:b/>
          <w:sz w:val="22"/>
          <w:szCs w:val="22"/>
        </w:rPr>
        <w:t xml:space="preserve"> </w:t>
      </w:r>
      <w:r w:rsidR="00D44A1B" w:rsidRPr="00D44A1B">
        <w:rPr>
          <w:rFonts w:ascii="Times New Roman" w:hAnsi="Times New Roman"/>
          <w:b/>
          <w:sz w:val="22"/>
          <w:szCs w:val="22"/>
        </w:rPr>
        <w:t xml:space="preserve">Expert for environmental assessment </w:t>
      </w:r>
      <w:r w:rsidRPr="00D44A1B">
        <w:rPr>
          <w:rFonts w:ascii="Times New Roman" w:hAnsi="Times New Roman"/>
          <w:b/>
          <w:sz w:val="22"/>
          <w:szCs w:val="22"/>
        </w:rPr>
        <w:t xml:space="preserve">for programme document between Republic of Bulgaria and Republic of </w:t>
      </w:r>
      <w:r w:rsidR="00DB164D">
        <w:rPr>
          <w:rFonts w:ascii="Times New Roman" w:hAnsi="Times New Roman"/>
          <w:b/>
          <w:sz w:val="22"/>
          <w:szCs w:val="22"/>
        </w:rPr>
        <w:t>Turkey</w:t>
      </w:r>
    </w:p>
    <w:p w14:paraId="5ECE2757"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5C587ACD" w14:textId="5C2C4A9F" w:rsidR="0032377C" w:rsidRPr="00160105" w:rsidRDefault="00465DE8" w:rsidP="00514B76">
      <w:pPr>
        <w:pStyle w:val="ListParagraph"/>
        <w:numPr>
          <w:ilvl w:val="0"/>
          <w:numId w:val="35"/>
        </w:numPr>
        <w:spacing w:line="360" w:lineRule="auto"/>
        <w:rPr>
          <w:rFonts w:ascii="Times New Roman" w:hAnsi="Times New Roman"/>
          <w:lang w:val="bg-BG"/>
        </w:rPr>
      </w:pPr>
      <w:r w:rsidRPr="00160105">
        <w:rPr>
          <w:rFonts w:ascii="Times New Roman" w:hAnsi="Times New Roman" w:cs="Times New Roman"/>
        </w:rPr>
        <w:t>University master degree (or equivalent) according to the requirements of article 83, para 2 of the Environment Protection Act</w:t>
      </w:r>
      <w:r w:rsidR="0032377C" w:rsidRPr="00160105">
        <w:rPr>
          <w:rFonts w:ascii="Times New Roman" w:hAnsi="Times New Roman" w:cs="Times New Roman"/>
        </w:rPr>
        <w:t>;</w:t>
      </w:r>
    </w:p>
    <w:p w14:paraId="0AB330FD" w14:textId="77777777" w:rsidR="00514B76" w:rsidRDefault="00514B76" w:rsidP="00514B76">
      <w:pPr>
        <w:pStyle w:val="ListParagraph"/>
        <w:numPr>
          <w:ilvl w:val="0"/>
          <w:numId w:val="35"/>
        </w:numPr>
        <w:spacing w:line="360" w:lineRule="auto"/>
        <w:rPr>
          <w:rFonts w:ascii="Times New Roman" w:hAnsi="Times New Roman"/>
        </w:rPr>
      </w:pPr>
      <w:r w:rsidRPr="00514B76">
        <w:rPr>
          <w:rFonts w:ascii="Times New Roman" w:hAnsi="Times New Roman"/>
        </w:rPr>
        <w:t xml:space="preserve">Solid knowledge of the requirements of the current Bulgarian and European environmental </w:t>
      </w:r>
      <w:r w:rsidRPr="00514B76">
        <w:rPr>
          <w:rFonts w:ascii="Times New Roman" w:hAnsi="Times New Roman"/>
          <w:color w:val="000000"/>
          <w:lang w:eastAsia="en-US"/>
        </w:rPr>
        <w:t>regulatory framework</w:t>
      </w:r>
      <w:r w:rsidRPr="00514B76">
        <w:rPr>
          <w:rFonts w:ascii="Times New Roman" w:hAnsi="Times New Roman"/>
        </w:rPr>
        <w:t>.</w:t>
      </w:r>
    </w:p>
    <w:p w14:paraId="176B1B1A" w14:textId="77777777" w:rsidR="00514B76" w:rsidRPr="00514B76" w:rsidRDefault="00514B76" w:rsidP="00514B76">
      <w:pPr>
        <w:pStyle w:val="ListParagraph"/>
        <w:spacing w:line="360" w:lineRule="auto"/>
        <w:ind w:left="0"/>
        <w:rPr>
          <w:rFonts w:ascii="Times New Roman" w:hAnsi="Times New Roman" w:cs="Times New Roman"/>
        </w:rPr>
      </w:pPr>
    </w:p>
    <w:p w14:paraId="02FB68F9" w14:textId="77777777" w:rsidR="00514B76" w:rsidRPr="00514B76" w:rsidRDefault="00514B76" w:rsidP="00514B76">
      <w:pPr>
        <w:pStyle w:val="ListParagraph"/>
        <w:spacing w:line="360" w:lineRule="auto"/>
        <w:ind w:left="0"/>
        <w:rPr>
          <w:rFonts w:ascii="Times New Roman" w:hAnsi="Times New Roman" w:cs="Times New Roman"/>
        </w:rPr>
      </w:pPr>
      <w:r w:rsidRPr="00514B76">
        <w:rPr>
          <w:rFonts w:ascii="Times New Roman" w:hAnsi="Times New Roman" w:cs="Times New Roman"/>
        </w:rPr>
        <w:t>General professional experience</w:t>
      </w:r>
    </w:p>
    <w:p w14:paraId="01F6D89A" w14:textId="0CF611F3" w:rsidR="00514B76" w:rsidRPr="00514B76" w:rsidRDefault="00465DE8" w:rsidP="00514B76">
      <w:pPr>
        <w:pStyle w:val="ListParagraph"/>
        <w:numPr>
          <w:ilvl w:val="0"/>
          <w:numId w:val="35"/>
        </w:numPr>
        <w:spacing w:line="360" w:lineRule="auto"/>
        <w:rPr>
          <w:rFonts w:ascii="Times New Roman" w:hAnsi="Times New Roman"/>
        </w:rPr>
      </w:pPr>
      <w:r>
        <w:rPr>
          <w:rFonts w:ascii="Times New Roman" w:hAnsi="Times New Roman" w:cs="Times New Roman"/>
        </w:rPr>
        <w:t>M</w:t>
      </w:r>
      <w:r w:rsidR="00514B76" w:rsidRPr="00514B76">
        <w:rPr>
          <w:rFonts w:ascii="Times New Roman" w:hAnsi="Times New Roman"/>
        </w:rPr>
        <w:t xml:space="preserve">inimum </w:t>
      </w:r>
      <w:r>
        <w:rPr>
          <w:rFonts w:ascii="Times New Roman" w:hAnsi="Times New Roman"/>
        </w:rPr>
        <w:t xml:space="preserve">experience </w:t>
      </w:r>
      <w:r w:rsidR="00514B76" w:rsidRPr="00514B76">
        <w:rPr>
          <w:rFonts w:ascii="Times New Roman" w:hAnsi="Times New Roman"/>
        </w:rPr>
        <w:t>of 2 years required</w:t>
      </w:r>
      <w:r w:rsidR="00514B76" w:rsidRPr="00514B76">
        <w:t xml:space="preserve"> </w:t>
      </w:r>
      <w:r w:rsidR="00514B76" w:rsidRPr="00514B76">
        <w:rPr>
          <w:rFonts w:ascii="Times New Roman" w:hAnsi="Times New Roman"/>
        </w:rPr>
        <w:t>in fields related to elaboration of environmental related documents, reports and analyses</w:t>
      </w:r>
      <w:r>
        <w:rPr>
          <w:rFonts w:ascii="Times New Roman" w:hAnsi="Times New Roman"/>
          <w:lang w:val="bg-BG"/>
        </w:rPr>
        <w:t>.</w:t>
      </w:r>
    </w:p>
    <w:p w14:paraId="75E02BA4" w14:textId="77777777" w:rsidR="00514B76" w:rsidRPr="00514B76" w:rsidRDefault="00514B76" w:rsidP="00514B76">
      <w:pPr>
        <w:pStyle w:val="ListParagraph"/>
        <w:spacing w:line="360" w:lineRule="auto"/>
        <w:ind w:left="0"/>
        <w:rPr>
          <w:rFonts w:ascii="Times New Roman" w:hAnsi="Times New Roman"/>
        </w:rPr>
      </w:pPr>
    </w:p>
    <w:p w14:paraId="33F71D0C" w14:textId="77777777" w:rsidR="00514B76" w:rsidRPr="00514B76" w:rsidRDefault="00514B76" w:rsidP="00514B76">
      <w:pPr>
        <w:pStyle w:val="ListParagraph"/>
        <w:spacing w:line="360" w:lineRule="auto"/>
        <w:ind w:left="0"/>
        <w:rPr>
          <w:rFonts w:ascii="Times New Roman" w:hAnsi="Times New Roman"/>
        </w:rPr>
      </w:pPr>
      <w:r w:rsidRPr="00514B76">
        <w:rPr>
          <w:rFonts w:ascii="Times New Roman" w:hAnsi="Times New Roman"/>
        </w:rPr>
        <w:t>Specific professional experience</w:t>
      </w:r>
    </w:p>
    <w:p w14:paraId="2A222BE7" w14:textId="47738FFE" w:rsidR="00514B76" w:rsidRPr="00514B76" w:rsidRDefault="00514B76" w:rsidP="004C4146">
      <w:pPr>
        <w:pStyle w:val="ListParagraph"/>
        <w:numPr>
          <w:ilvl w:val="0"/>
          <w:numId w:val="35"/>
        </w:numPr>
        <w:spacing w:line="360" w:lineRule="auto"/>
        <w:rPr>
          <w:rFonts w:ascii="Times New Roman" w:hAnsi="Times New Roman"/>
        </w:rPr>
      </w:pPr>
      <w:r w:rsidRPr="00514B76">
        <w:rPr>
          <w:rFonts w:ascii="Times New Roman" w:hAnsi="Times New Roman" w:cs="Times New Roman"/>
        </w:rPr>
        <w:t>Experience</w:t>
      </w:r>
      <w:r w:rsidRPr="00514B76">
        <w:rPr>
          <w:rFonts w:ascii="Times New Roman" w:hAnsi="Times New Roman"/>
        </w:rPr>
        <w:t xml:space="preserve"> as an expert in project</w:t>
      </w:r>
      <w:r w:rsidR="008776F7">
        <w:rPr>
          <w:rFonts w:ascii="Times New Roman" w:hAnsi="Times New Roman"/>
        </w:rPr>
        <w:t>s/activities</w:t>
      </w:r>
      <w:r w:rsidRPr="00514B76">
        <w:rPr>
          <w:rFonts w:ascii="Times New Roman" w:hAnsi="Times New Roman"/>
        </w:rPr>
        <w:t xml:space="preserve"> related to </w:t>
      </w:r>
      <w:r w:rsidR="004C4146" w:rsidRPr="004C4146">
        <w:rPr>
          <w:rFonts w:ascii="Times New Roman" w:hAnsi="Times New Roman"/>
        </w:rPr>
        <w:t>environmental assessment</w:t>
      </w:r>
      <w:r w:rsidRPr="00514B76">
        <w:rPr>
          <w:rFonts w:ascii="Times New Roman" w:hAnsi="Times New Roman"/>
        </w:rPr>
        <w:t xml:space="preserve"> of plans/programmes</w:t>
      </w:r>
      <w:r w:rsidR="003D11DA" w:rsidRPr="003D11DA">
        <w:rPr>
          <w:rFonts w:ascii="Times New Roman" w:hAnsi="Times New Roman"/>
          <w:lang w:val="bg-BG"/>
        </w:rPr>
        <w:t xml:space="preserve"> </w:t>
      </w:r>
      <w:proofErr w:type="spellStart"/>
      <w:r w:rsidR="003D11DA">
        <w:rPr>
          <w:rFonts w:ascii="Times New Roman" w:hAnsi="Times New Roman"/>
          <w:lang w:val="bg-BG"/>
        </w:rPr>
        <w:t>and</w:t>
      </w:r>
      <w:proofErr w:type="spellEnd"/>
      <w:r w:rsidR="003D11DA">
        <w:rPr>
          <w:rFonts w:ascii="Times New Roman" w:hAnsi="Times New Roman"/>
          <w:lang w:val="bg-BG"/>
        </w:rPr>
        <w:t>/</w:t>
      </w:r>
      <w:proofErr w:type="spellStart"/>
      <w:r w:rsidR="003D11DA">
        <w:rPr>
          <w:rFonts w:ascii="Times New Roman" w:hAnsi="Times New Roman"/>
          <w:lang w:val="bg-BG"/>
        </w:rPr>
        <w:t>or</w:t>
      </w:r>
      <w:proofErr w:type="spellEnd"/>
      <w:r w:rsidR="003D11DA">
        <w:rPr>
          <w:rFonts w:ascii="Times New Roman" w:hAnsi="Times New Roman"/>
          <w:lang w:val="bg-BG"/>
        </w:rPr>
        <w:t xml:space="preserve"> </w:t>
      </w:r>
      <w:proofErr w:type="spellStart"/>
      <w:r w:rsidR="003D11DA">
        <w:rPr>
          <w:rFonts w:ascii="Times New Roman" w:hAnsi="Times New Roman"/>
          <w:lang w:val="bg-BG"/>
        </w:rPr>
        <w:t>environmental</w:t>
      </w:r>
      <w:proofErr w:type="spellEnd"/>
      <w:r w:rsidR="003D11DA">
        <w:rPr>
          <w:rFonts w:ascii="Times New Roman" w:hAnsi="Times New Roman"/>
          <w:lang w:val="bg-BG"/>
        </w:rPr>
        <w:t xml:space="preserve"> </w:t>
      </w:r>
      <w:proofErr w:type="spellStart"/>
      <w:r w:rsidR="003D11DA">
        <w:rPr>
          <w:rFonts w:ascii="Times New Roman" w:hAnsi="Times New Roman"/>
          <w:lang w:val="bg-BG"/>
        </w:rPr>
        <w:t>impact</w:t>
      </w:r>
      <w:proofErr w:type="spellEnd"/>
      <w:r w:rsidR="003D11DA">
        <w:rPr>
          <w:rFonts w:ascii="Times New Roman" w:hAnsi="Times New Roman"/>
          <w:lang w:val="bg-BG"/>
        </w:rPr>
        <w:t xml:space="preserve"> </w:t>
      </w:r>
      <w:proofErr w:type="spellStart"/>
      <w:r w:rsidR="003D11DA">
        <w:rPr>
          <w:rFonts w:ascii="Times New Roman" w:hAnsi="Times New Roman"/>
          <w:lang w:val="bg-BG"/>
        </w:rPr>
        <w:t>assessment</w:t>
      </w:r>
      <w:proofErr w:type="spellEnd"/>
      <w:r w:rsidR="003D11DA">
        <w:rPr>
          <w:rFonts w:ascii="Times New Roman" w:hAnsi="Times New Roman"/>
          <w:lang w:val="bg-BG"/>
        </w:rPr>
        <w:t xml:space="preserve"> </w:t>
      </w:r>
      <w:proofErr w:type="spellStart"/>
      <w:r w:rsidR="003D11DA">
        <w:rPr>
          <w:rFonts w:ascii="Times New Roman" w:hAnsi="Times New Roman"/>
          <w:lang w:val="bg-BG"/>
        </w:rPr>
        <w:t>of</w:t>
      </w:r>
      <w:proofErr w:type="spellEnd"/>
      <w:r w:rsidR="003D11DA">
        <w:rPr>
          <w:rFonts w:ascii="Times New Roman" w:hAnsi="Times New Roman"/>
          <w:lang w:val="bg-BG"/>
        </w:rPr>
        <w:t xml:space="preserve"> </w:t>
      </w:r>
      <w:proofErr w:type="spellStart"/>
      <w:r w:rsidR="003D11DA">
        <w:rPr>
          <w:rFonts w:ascii="Times New Roman" w:hAnsi="Times New Roman"/>
          <w:lang w:val="bg-BG"/>
        </w:rPr>
        <w:t>project</w:t>
      </w:r>
      <w:proofErr w:type="spellEnd"/>
      <w:r w:rsidR="00EA392E">
        <w:rPr>
          <w:rFonts w:ascii="Times New Roman" w:hAnsi="Times New Roman"/>
          <w:lang w:val="en-US"/>
        </w:rPr>
        <w:t>s</w:t>
      </w:r>
      <w:r w:rsidRPr="00514B76">
        <w:rPr>
          <w:rFonts w:ascii="Times New Roman" w:hAnsi="Times New Roman"/>
        </w:rPr>
        <w:t>.</w:t>
      </w:r>
    </w:p>
    <w:p w14:paraId="7BFB0EE3" w14:textId="77777777" w:rsidR="00514B76" w:rsidRDefault="00514B76" w:rsidP="00514B76">
      <w:pPr>
        <w:tabs>
          <w:tab w:val="left" w:pos="1134"/>
        </w:tabs>
        <w:rPr>
          <w:rFonts w:ascii="Times New Roman" w:hAnsi="Times New Roman"/>
          <w:sz w:val="22"/>
          <w:szCs w:val="22"/>
          <w:lang w:val="bg-BG"/>
        </w:rPr>
      </w:pPr>
    </w:p>
    <w:p w14:paraId="722E9830" w14:textId="16FEFAE1" w:rsidR="002A40C5" w:rsidRPr="00D44A1B" w:rsidRDefault="002A40C5" w:rsidP="002A40C5">
      <w:pPr>
        <w:tabs>
          <w:tab w:val="left" w:pos="1134"/>
        </w:tabs>
        <w:rPr>
          <w:rFonts w:ascii="Times New Roman" w:hAnsi="Times New Roman"/>
          <w:b/>
          <w:sz w:val="22"/>
          <w:szCs w:val="22"/>
        </w:rPr>
      </w:pPr>
      <w:r w:rsidRPr="00514B76">
        <w:rPr>
          <w:rFonts w:ascii="Times New Roman" w:hAnsi="Times New Roman"/>
          <w:b/>
          <w:sz w:val="22"/>
          <w:szCs w:val="22"/>
          <w:lang w:val="bg-BG"/>
        </w:rPr>
        <w:t xml:space="preserve">Expert </w:t>
      </w:r>
      <w:r>
        <w:rPr>
          <w:rFonts w:ascii="Times New Roman" w:hAnsi="Times New Roman"/>
          <w:b/>
          <w:sz w:val="22"/>
          <w:szCs w:val="22"/>
          <w:lang w:val="en-US"/>
        </w:rPr>
        <w:t>3</w:t>
      </w:r>
      <w:r w:rsidRPr="00514B76">
        <w:rPr>
          <w:rFonts w:ascii="Times New Roman" w:hAnsi="Times New Roman"/>
          <w:b/>
          <w:sz w:val="22"/>
          <w:szCs w:val="22"/>
          <w:lang w:val="bg-BG"/>
        </w:rPr>
        <w:t>:</w:t>
      </w:r>
      <w:r w:rsidRPr="00514B76">
        <w:rPr>
          <w:b/>
          <w:sz w:val="22"/>
          <w:szCs w:val="22"/>
        </w:rPr>
        <w:t xml:space="preserve"> </w:t>
      </w:r>
      <w:r w:rsidRPr="00D44A1B">
        <w:rPr>
          <w:rFonts w:ascii="Times New Roman" w:hAnsi="Times New Roman"/>
          <w:b/>
          <w:sz w:val="22"/>
          <w:szCs w:val="22"/>
        </w:rPr>
        <w:t xml:space="preserve">Expert for environmental assessment </w:t>
      </w:r>
      <w:r>
        <w:rPr>
          <w:rFonts w:ascii="Times New Roman" w:hAnsi="Times New Roman"/>
          <w:b/>
          <w:sz w:val="22"/>
          <w:szCs w:val="22"/>
        </w:rPr>
        <w:t>for the Cross-border</w:t>
      </w:r>
      <w:r w:rsidRPr="00D44A1B">
        <w:rPr>
          <w:rFonts w:ascii="Times New Roman" w:hAnsi="Times New Roman"/>
          <w:b/>
          <w:sz w:val="22"/>
          <w:szCs w:val="22"/>
        </w:rPr>
        <w:t xml:space="preserve"> territorial strategy between Republic of Bulgaria and Republic of </w:t>
      </w:r>
      <w:r>
        <w:rPr>
          <w:rFonts w:ascii="Times New Roman" w:hAnsi="Times New Roman"/>
          <w:b/>
          <w:sz w:val="22"/>
          <w:szCs w:val="22"/>
        </w:rPr>
        <w:t>Turkey</w:t>
      </w:r>
    </w:p>
    <w:p w14:paraId="00916F7D" w14:textId="77777777" w:rsidR="002A40C5" w:rsidRPr="00514B76" w:rsidRDefault="002A40C5" w:rsidP="002A40C5">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666EC03C" w14:textId="5ABEF805" w:rsidR="002A40C5" w:rsidRPr="00160105" w:rsidRDefault="00465DE8" w:rsidP="002A40C5">
      <w:pPr>
        <w:pStyle w:val="ListParagraph"/>
        <w:numPr>
          <w:ilvl w:val="0"/>
          <w:numId w:val="35"/>
        </w:numPr>
        <w:spacing w:line="360" w:lineRule="auto"/>
        <w:rPr>
          <w:rFonts w:ascii="Times New Roman" w:hAnsi="Times New Roman"/>
          <w:lang w:val="bg-BG"/>
        </w:rPr>
      </w:pPr>
      <w:r w:rsidRPr="00160105">
        <w:rPr>
          <w:rFonts w:ascii="Times New Roman" w:hAnsi="Times New Roman" w:cs="Times New Roman"/>
        </w:rPr>
        <w:t>University master degree (or equivalent) according to the requirements of article 83, para 2 of the Environment Protection Act;</w:t>
      </w:r>
    </w:p>
    <w:p w14:paraId="41D1B5FC" w14:textId="77777777" w:rsidR="002A40C5" w:rsidRDefault="002A40C5" w:rsidP="002A40C5">
      <w:pPr>
        <w:pStyle w:val="ListParagraph"/>
        <w:numPr>
          <w:ilvl w:val="0"/>
          <w:numId w:val="35"/>
        </w:numPr>
        <w:spacing w:line="360" w:lineRule="auto"/>
        <w:rPr>
          <w:rFonts w:ascii="Times New Roman" w:hAnsi="Times New Roman"/>
        </w:rPr>
      </w:pPr>
      <w:r w:rsidRPr="00514B76">
        <w:rPr>
          <w:rFonts w:ascii="Times New Roman" w:hAnsi="Times New Roman"/>
        </w:rPr>
        <w:t xml:space="preserve">Solid knowledge of the requirements of the current Bulgarian and European environmental </w:t>
      </w:r>
      <w:r w:rsidRPr="00514B76">
        <w:rPr>
          <w:rFonts w:ascii="Times New Roman" w:hAnsi="Times New Roman"/>
          <w:color w:val="000000"/>
          <w:lang w:eastAsia="en-US"/>
        </w:rPr>
        <w:t>regulatory framework</w:t>
      </w:r>
      <w:r w:rsidRPr="00514B76">
        <w:rPr>
          <w:rFonts w:ascii="Times New Roman" w:hAnsi="Times New Roman"/>
        </w:rPr>
        <w:t>.</w:t>
      </w:r>
    </w:p>
    <w:p w14:paraId="253F50FA" w14:textId="77777777" w:rsidR="002A40C5" w:rsidRPr="00514B76" w:rsidRDefault="002A40C5" w:rsidP="002A40C5">
      <w:pPr>
        <w:pStyle w:val="ListParagraph"/>
        <w:spacing w:line="360" w:lineRule="auto"/>
        <w:ind w:left="0"/>
        <w:rPr>
          <w:rFonts w:ascii="Times New Roman" w:hAnsi="Times New Roman" w:cs="Times New Roman"/>
        </w:rPr>
      </w:pPr>
    </w:p>
    <w:p w14:paraId="091244CA" w14:textId="77777777" w:rsidR="002A40C5" w:rsidRPr="00514B76" w:rsidRDefault="002A40C5" w:rsidP="002A40C5">
      <w:pPr>
        <w:pStyle w:val="ListParagraph"/>
        <w:spacing w:line="360" w:lineRule="auto"/>
        <w:ind w:left="0"/>
        <w:rPr>
          <w:rFonts w:ascii="Times New Roman" w:hAnsi="Times New Roman" w:cs="Times New Roman"/>
        </w:rPr>
      </w:pPr>
      <w:r w:rsidRPr="00514B76">
        <w:rPr>
          <w:rFonts w:ascii="Times New Roman" w:hAnsi="Times New Roman" w:cs="Times New Roman"/>
        </w:rPr>
        <w:t>General professional experience</w:t>
      </w:r>
    </w:p>
    <w:p w14:paraId="1CE5B52E" w14:textId="4C26AEEF" w:rsidR="002A40C5" w:rsidRPr="00514B76" w:rsidRDefault="00465DE8" w:rsidP="00160105">
      <w:pPr>
        <w:pStyle w:val="ListParagraph"/>
        <w:numPr>
          <w:ilvl w:val="0"/>
          <w:numId w:val="35"/>
        </w:numPr>
        <w:spacing w:line="360" w:lineRule="auto"/>
        <w:jc w:val="both"/>
        <w:rPr>
          <w:rFonts w:ascii="Times New Roman" w:hAnsi="Times New Roman"/>
        </w:rPr>
      </w:pPr>
      <w:r>
        <w:rPr>
          <w:rFonts w:ascii="Times New Roman" w:hAnsi="Times New Roman" w:cs="Times New Roman"/>
          <w:lang w:val="bg-BG"/>
        </w:rPr>
        <w:t>М</w:t>
      </w:r>
      <w:proofErr w:type="spellStart"/>
      <w:r w:rsidR="002A40C5" w:rsidRPr="00514B76">
        <w:rPr>
          <w:rFonts w:ascii="Times New Roman" w:hAnsi="Times New Roman"/>
        </w:rPr>
        <w:t>inimum</w:t>
      </w:r>
      <w:proofErr w:type="spellEnd"/>
      <w:r w:rsidR="002A40C5" w:rsidRPr="00514B76">
        <w:rPr>
          <w:rFonts w:ascii="Times New Roman" w:hAnsi="Times New Roman"/>
        </w:rPr>
        <w:t xml:space="preserve"> </w:t>
      </w:r>
      <w:r w:rsidR="00422D38">
        <w:rPr>
          <w:rFonts w:ascii="Times New Roman" w:hAnsi="Times New Roman"/>
          <w:lang w:val="en-US"/>
        </w:rPr>
        <w:t xml:space="preserve">experience </w:t>
      </w:r>
      <w:r w:rsidR="002A40C5" w:rsidRPr="00514B76">
        <w:rPr>
          <w:rFonts w:ascii="Times New Roman" w:hAnsi="Times New Roman"/>
        </w:rPr>
        <w:t>of 2 years required</w:t>
      </w:r>
      <w:r w:rsidR="002A40C5" w:rsidRPr="00514B76">
        <w:t xml:space="preserve"> </w:t>
      </w:r>
      <w:r w:rsidR="002A40C5" w:rsidRPr="00514B76">
        <w:rPr>
          <w:rFonts w:ascii="Times New Roman" w:hAnsi="Times New Roman"/>
        </w:rPr>
        <w:t>in fields related to elaboration of environmental related documents, reports and analyses.</w:t>
      </w:r>
    </w:p>
    <w:p w14:paraId="3364573D" w14:textId="77777777" w:rsidR="002A40C5" w:rsidRPr="00514B76" w:rsidRDefault="002A40C5" w:rsidP="002A40C5">
      <w:pPr>
        <w:pStyle w:val="ListParagraph"/>
        <w:spacing w:line="360" w:lineRule="auto"/>
        <w:ind w:left="0"/>
        <w:rPr>
          <w:rFonts w:ascii="Times New Roman" w:hAnsi="Times New Roman"/>
        </w:rPr>
      </w:pPr>
    </w:p>
    <w:p w14:paraId="2B739B79" w14:textId="77777777" w:rsidR="002A40C5" w:rsidRPr="00514B76" w:rsidRDefault="002A40C5" w:rsidP="002A40C5">
      <w:pPr>
        <w:pStyle w:val="ListParagraph"/>
        <w:spacing w:line="360" w:lineRule="auto"/>
        <w:ind w:left="0"/>
        <w:rPr>
          <w:rFonts w:ascii="Times New Roman" w:hAnsi="Times New Roman"/>
        </w:rPr>
      </w:pPr>
      <w:r w:rsidRPr="00514B76">
        <w:rPr>
          <w:rFonts w:ascii="Times New Roman" w:hAnsi="Times New Roman"/>
        </w:rPr>
        <w:t>Specific professional experience</w:t>
      </w:r>
    </w:p>
    <w:p w14:paraId="0D204268" w14:textId="4EE6850A" w:rsidR="002A40C5" w:rsidRPr="00D93A55" w:rsidRDefault="002A40C5" w:rsidP="002A40C5">
      <w:pPr>
        <w:pStyle w:val="ListParagraph"/>
        <w:numPr>
          <w:ilvl w:val="0"/>
          <w:numId w:val="35"/>
        </w:numPr>
        <w:spacing w:line="360" w:lineRule="auto"/>
        <w:rPr>
          <w:rFonts w:ascii="Times New Roman" w:hAnsi="Times New Roman"/>
        </w:rPr>
      </w:pPr>
      <w:r w:rsidRPr="00514B76">
        <w:rPr>
          <w:rFonts w:ascii="Times New Roman" w:hAnsi="Times New Roman" w:cs="Times New Roman"/>
        </w:rPr>
        <w:t>Experience</w:t>
      </w:r>
      <w:r w:rsidRPr="00E877E8">
        <w:rPr>
          <w:rFonts w:ascii="Times New Roman" w:hAnsi="Times New Roman" w:cs="Times New Roman"/>
        </w:rPr>
        <w:t xml:space="preserve"> as an expert in projects/activities</w:t>
      </w:r>
      <w:r w:rsidRPr="00093806">
        <w:rPr>
          <w:rFonts w:ascii="Times New Roman" w:hAnsi="Times New Roman" w:cs="Times New Roman"/>
        </w:rPr>
        <w:t xml:space="preserve"> related to environmental assessment of plans/programmes</w:t>
      </w:r>
      <w:r w:rsidRPr="00BB4DF2">
        <w:rPr>
          <w:rFonts w:ascii="Times New Roman" w:hAnsi="Times New Roman" w:cs="Times New Roman"/>
        </w:rPr>
        <w:t xml:space="preserve"> and/or environmental impact assessment of project</w:t>
      </w:r>
      <w:r>
        <w:rPr>
          <w:rFonts w:ascii="Times New Roman" w:hAnsi="Times New Roman" w:cs="Times New Roman"/>
        </w:rPr>
        <w:t>s</w:t>
      </w:r>
    </w:p>
    <w:p w14:paraId="7ABD655C" w14:textId="77777777" w:rsidR="002A40C5" w:rsidRPr="00BB4DF2" w:rsidRDefault="002A40C5" w:rsidP="00160105">
      <w:pPr>
        <w:pStyle w:val="ListParagraph"/>
        <w:spacing w:line="360" w:lineRule="auto"/>
        <w:rPr>
          <w:rFonts w:ascii="Times New Roman" w:hAnsi="Times New Roman"/>
        </w:rPr>
      </w:pPr>
    </w:p>
    <w:p w14:paraId="29A05444" w14:textId="77777777" w:rsidR="002A40C5" w:rsidRPr="00514B76" w:rsidRDefault="002A40C5" w:rsidP="002A40C5">
      <w:pPr>
        <w:spacing w:line="360" w:lineRule="auto"/>
        <w:rPr>
          <w:rFonts w:ascii="Times New Roman" w:hAnsi="Times New Roman"/>
          <w:sz w:val="22"/>
          <w:szCs w:val="22"/>
        </w:rPr>
      </w:pPr>
      <w:r w:rsidRPr="004C4146">
        <w:rPr>
          <w:rFonts w:ascii="Times New Roman" w:hAnsi="Times New Roman"/>
          <w:sz w:val="22"/>
          <w:szCs w:val="22"/>
        </w:rPr>
        <w:t>The costs for backstopping and support staff, as</w:t>
      </w:r>
      <w:r w:rsidRPr="00514B76">
        <w:rPr>
          <w:rFonts w:ascii="Times New Roman" w:hAnsi="Times New Roman"/>
          <w:sz w:val="22"/>
          <w:szCs w:val="22"/>
        </w:rPr>
        <w:t xml:space="preserve"> needed, are considered to be included in the tenderer's financial offer.</w:t>
      </w:r>
    </w:p>
    <w:p w14:paraId="445BCEB3" w14:textId="77777777" w:rsidR="00D81857" w:rsidRPr="007175CC" w:rsidRDefault="00D81857" w:rsidP="008C6747">
      <w:pPr>
        <w:pStyle w:val="Heading2"/>
        <w:spacing w:line="360" w:lineRule="auto"/>
        <w:rPr>
          <w:sz w:val="22"/>
          <w:szCs w:val="22"/>
        </w:rPr>
      </w:pPr>
      <w:bookmarkStart w:id="30" w:name="_Toc64887948"/>
      <w:bookmarkStart w:id="31" w:name="_Toc64887949"/>
      <w:bookmarkStart w:id="32" w:name="_Toc64887950"/>
      <w:bookmarkStart w:id="33" w:name="_Toc64887951"/>
      <w:bookmarkStart w:id="34" w:name="_Toc64887952"/>
      <w:bookmarkStart w:id="35" w:name="_Toc64887953"/>
      <w:bookmarkStart w:id="36" w:name="_Toc64887954"/>
      <w:bookmarkStart w:id="37" w:name="_Toc64887955"/>
      <w:bookmarkStart w:id="38" w:name="_Toc64887956"/>
      <w:bookmarkStart w:id="39" w:name="_Toc64887957"/>
      <w:bookmarkStart w:id="40" w:name="_Toc64887958"/>
      <w:bookmarkStart w:id="41" w:name="_Toc64887959"/>
      <w:bookmarkStart w:id="42" w:name="_Toc64887960"/>
      <w:bookmarkStart w:id="43" w:name="_Toc64887961"/>
      <w:bookmarkEnd w:id="30"/>
      <w:bookmarkEnd w:id="31"/>
      <w:bookmarkEnd w:id="32"/>
      <w:bookmarkEnd w:id="33"/>
      <w:bookmarkEnd w:id="34"/>
      <w:bookmarkEnd w:id="35"/>
      <w:bookmarkEnd w:id="36"/>
      <w:bookmarkEnd w:id="37"/>
      <w:bookmarkEnd w:id="38"/>
      <w:bookmarkEnd w:id="39"/>
      <w:bookmarkEnd w:id="40"/>
      <w:bookmarkEnd w:id="41"/>
      <w:bookmarkEnd w:id="42"/>
      <w:r w:rsidRPr="007175CC">
        <w:rPr>
          <w:sz w:val="22"/>
          <w:szCs w:val="22"/>
        </w:rPr>
        <w:t>Office accommodation</w:t>
      </w:r>
      <w:bookmarkEnd w:id="43"/>
    </w:p>
    <w:p w14:paraId="111586B1" w14:textId="15EC781A" w:rsidR="00D81857" w:rsidRPr="007175CC" w:rsidRDefault="00D81857" w:rsidP="008C6747">
      <w:pPr>
        <w:spacing w:line="360" w:lineRule="auto"/>
        <w:rPr>
          <w:rFonts w:ascii="Times New Roman" w:hAnsi="Times New Roman"/>
          <w:sz w:val="22"/>
          <w:szCs w:val="22"/>
        </w:rPr>
      </w:pPr>
      <w:r w:rsidRPr="007175CC">
        <w:rPr>
          <w:rFonts w:ascii="Times New Roman" w:hAnsi="Times New Roman"/>
          <w:sz w:val="22"/>
          <w:szCs w:val="22"/>
        </w:rPr>
        <w:t xml:space="preserve">Office accommodation for each expert working on the contract is to be provided by </w:t>
      </w:r>
      <w:r w:rsidRPr="00514B76">
        <w:rPr>
          <w:rFonts w:ascii="Times New Roman" w:hAnsi="Times New Roman"/>
          <w:sz w:val="22"/>
          <w:szCs w:val="22"/>
        </w:rPr>
        <w:t xml:space="preserve">the </w:t>
      </w:r>
      <w:r w:rsidR="000A3B3A" w:rsidRPr="00514B76">
        <w:rPr>
          <w:rFonts w:ascii="Times New Roman" w:hAnsi="Times New Roman"/>
          <w:sz w:val="22"/>
          <w:szCs w:val="22"/>
        </w:rPr>
        <w:t>Contractor</w:t>
      </w:r>
      <w:r w:rsidRPr="007175CC">
        <w:rPr>
          <w:rFonts w:ascii="Times New Roman" w:hAnsi="Times New Roman"/>
          <w:sz w:val="22"/>
          <w:szCs w:val="22"/>
        </w:rPr>
        <w:t>.</w:t>
      </w:r>
    </w:p>
    <w:p w14:paraId="01DCE9BB" w14:textId="149DE13F" w:rsidR="00D81857" w:rsidRPr="007175CC" w:rsidRDefault="00D81857" w:rsidP="008C6747">
      <w:pPr>
        <w:pStyle w:val="Heading2"/>
        <w:spacing w:line="360" w:lineRule="auto"/>
        <w:rPr>
          <w:sz w:val="22"/>
          <w:szCs w:val="22"/>
        </w:rPr>
      </w:pPr>
      <w:bookmarkStart w:id="44" w:name="_Toc64887962"/>
      <w:r w:rsidRPr="007175CC">
        <w:rPr>
          <w:sz w:val="22"/>
          <w:szCs w:val="22"/>
        </w:rPr>
        <w:t xml:space="preserve">Facilities to be provided by the </w:t>
      </w:r>
      <w:r w:rsidR="000A3B3A">
        <w:rPr>
          <w:sz w:val="22"/>
          <w:szCs w:val="22"/>
        </w:rPr>
        <w:t>Contractor</w:t>
      </w:r>
      <w:bookmarkEnd w:id="44"/>
    </w:p>
    <w:p w14:paraId="2BC83784" w14:textId="77777777" w:rsidR="00514B76" w:rsidRDefault="00D81857" w:rsidP="008C6747">
      <w:pPr>
        <w:spacing w:line="360" w:lineRule="auto"/>
        <w:rPr>
          <w:rFonts w:ascii="Times New Roman" w:hAnsi="Times New Roman"/>
          <w:sz w:val="22"/>
          <w:szCs w:val="22"/>
        </w:rPr>
      </w:pPr>
      <w:r w:rsidRPr="007175CC">
        <w:rPr>
          <w:rFonts w:ascii="Times New Roman" w:hAnsi="Times New Roman"/>
          <w:sz w:val="22"/>
          <w:szCs w:val="22"/>
        </w:rPr>
        <w:t xml:space="preserve">The </w:t>
      </w:r>
      <w:r w:rsidR="000A3B3A">
        <w:rPr>
          <w:rFonts w:ascii="Times New Roman" w:hAnsi="Times New Roman"/>
          <w:sz w:val="22"/>
          <w:szCs w:val="22"/>
        </w:rPr>
        <w:t>Contractor</w:t>
      </w:r>
      <w:r w:rsidRPr="007175CC">
        <w:rPr>
          <w:rFonts w:ascii="Times New Roman" w:hAnsi="Times New Roman"/>
          <w:sz w:val="22"/>
          <w:szCs w:val="22"/>
        </w:rPr>
        <w:t xml:space="preserve"> shall ensure that experts are adequately supported and equipped.</w:t>
      </w:r>
      <w:r w:rsidR="00935F4D" w:rsidRPr="007175CC">
        <w:rPr>
          <w:rFonts w:ascii="Times New Roman" w:hAnsi="Times New Roman"/>
          <w:sz w:val="22"/>
          <w:szCs w:val="22"/>
        </w:rPr>
        <w:t xml:space="preserve"> </w:t>
      </w:r>
      <w:r w:rsidRPr="007175CC">
        <w:rPr>
          <w:rFonts w:ascii="Times New Roman" w:hAnsi="Times New Roman"/>
          <w:sz w:val="22"/>
          <w:szCs w:val="22"/>
        </w:rPr>
        <w:t xml:space="preserve">In particular it </w:t>
      </w:r>
      <w:r w:rsidR="00F24DAB" w:rsidRPr="007175CC">
        <w:rPr>
          <w:rFonts w:ascii="Times New Roman" w:hAnsi="Times New Roman"/>
          <w:sz w:val="22"/>
          <w:szCs w:val="22"/>
        </w:rPr>
        <w:t>must</w:t>
      </w:r>
      <w:r w:rsidRPr="007175CC">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7175CC">
        <w:rPr>
          <w:rFonts w:ascii="Times New Roman" w:hAnsi="Times New Roman"/>
          <w:sz w:val="22"/>
          <w:szCs w:val="22"/>
        </w:rPr>
        <w:t xml:space="preserve"> </w:t>
      </w:r>
      <w:r w:rsidRPr="007175CC">
        <w:rPr>
          <w:rFonts w:ascii="Times New Roman" w:hAnsi="Times New Roman"/>
          <w:sz w:val="22"/>
          <w:szCs w:val="22"/>
        </w:rPr>
        <w:t xml:space="preserve">It must also transfer funds as necessary to support </w:t>
      </w:r>
      <w:r w:rsidR="00F24DAB" w:rsidRPr="007175CC">
        <w:rPr>
          <w:rFonts w:ascii="Times New Roman" w:hAnsi="Times New Roman"/>
          <w:sz w:val="22"/>
          <w:szCs w:val="22"/>
        </w:rPr>
        <w:t>their work</w:t>
      </w:r>
      <w:r w:rsidRPr="007175CC">
        <w:rPr>
          <w:rFonts w:ascii="Times New Roman" w:hAnsi="Times New Roman"/>
          <w:sz w:val="22"/>
          <w:szCs w:val="22"/>
        </w:rPr>
        <w:t xml:space="preserve"> under the contract and to ensure that its employees are paid regularly and in a timely fashion.</w:t>
      </w:r>
    </w:p>
    <w:p w14:paraId="67043447" w14:textId="77777777" w:rsidR="00D81857" w:rsidRPr="007175CC" w:rsidRDefault="00D81857" w:rsidP="008C6747">
      <w:pPr>
        <w:pStyle w:val="Heading2"/>
        <w:spacing w:line="360" w:lineRule="auto"/>
        <w:rPr>
          <w:sz w:val="22"/>
          <w:szCs w:val="22"/>
        </w:rPr>
      </w:pPr>
      <w:bookmarkStart w:id="45" w:name="_Toc64887963"/>
      <w:r w:rsidRPr="007175CC">
        <w:rPr>
          <w:sz w:val="22"/>
          <w:szCs w:val="22"/>
        </w:rPr>
        <w:lastRenderedPageBreak/>
        <w:t>Equipment</w:t>
      </w:r>
      <w:bookmarkEnd w:id="45"/>
    </w:p>
    <w:p w14:paraId="275676C3" w14:textId="77777777" w:rsidR="00BD0DB2" w:rsidRPr="007175CC" w:rsidRDefault="00D81857" w:rsidP="008C6747">
      <w:pPr>
        <w:spacing w:line="360" w:lineRule="auto"/>
        <w:rPr>
          <w:rFonts w:ascii="Times New Roman" w:hAnsi="Times New Roman"/>
          <w:sz w:val="22"/>
          <w:szCs w:val="22"/>
        </w:rPr>
      </w:pPr>
      <w:r w:rsidRPr="007175CC">
        <w:rPr>
          <w:rFonts w:ascii="Times New Roman" w:hAnsi="Times New Roman"/>
          <w:b/>
          <w:sz w:val="22"/>
          <w:szCs w:val="22"/>
        </w:rPr>
        <w:t>No</w:t>
      </w:r>
      <w:r w:rsidRPr="007175CC">
        <w:rPr>
          <w:rFonts w:ascii="Times New Roman" w:hAnsi="Times New Roman"/>
          <w:sz w:val="22"/>
          <w:szCs w:val="22"/>
        </w:rPr>
        <w:t xml:space="preserve"> equipment is to be purchased on behalf of the </w:t>
      </w:r>
      <w:r w:rsidR="00144AAA" w:rsidRPr="007175CC">
        <w:rPr>
          <w:rFonts w:ascii="Times New Roman" w:hAnsi="Times New Roman"/>
          <w:sz w:val="22"/>
          <w:szCs w:val="22"/>
        </w:rPr>
        <w:t>c</w:t>
      </w:r>
      <w:r w:rsidRPr="007175CC">
        <w:rPr>
          <w:rFonts w:ascii="Times New Roman" w:hAnsi="Times New Roman"/>
          <w:sz w:val="22"/>
          <w:szCs w:val="22"/>
        </w:rPr>
        <w:t xml:space="preserve">ontracting </w:t>
      </w:r>
      <w:r w:rsidR="00144AAA" w:rsidRPr="007175CC">
        <w:rPr>
          <w:rFonts w:ascii="Times New Roman" w:hAnsi="Times New Roman"/>
          <w:sz w:val="22"/>
          <w:szCs w:val="22"/>
        </w:rPr>
        <w:t>a</w:t>
      </w:r>
      <w:r w:rsidRPr="007175CC">
        <w:rPr>
          <w:rFonts w:ascii="Times New Roman" w:hAnsi="Times New Roman"/>
          <w:sz w:val="22"/>
          <w:szCs w:val="22"/>
        </w:rPr>
        <w:t xml:space="preserve">uthority / </w:t>
      </w:r>
      <w:r w:rsidR="001C7648" w:rsidRPr="007175CC">
        <w:rPr>
          <w:rFonts w:ascii="Times New Roman" w:hAnsi="Times New Roman"/>
          <w:sz w:val="22"/>
          <w:szCs w:val="22"/>
        </w:rPr>
        <w:t>partner</w:t>
      </w:r>
      <w:r w:rsidRPr="007175CC">
        <w:rPr>
          <w:rFonts w:ascii="Times New Roman" w:hAnsi="Times New Roman"/>
          <w:sz w:val="22"/>
          <w:szCs w:val="22"/>
        </w:rPr>
        <w:t xml:space="preserve"> country as part of this service contract or transferred to the </w:t>
      </w:r>
      <w:r w:rsidR="00144AAA" w:rsidRPr="007175CC">
        <w:rPr>
          <w:rFonts w:ascii="Times New Roman" w:hAnsi="Times New Roman"/>
          <w:sz w:val="22"/>
          <w:szCs w:val="22"/>
        </w:rPr>
        <w:t>c</w:t>
      </w:r>
      <w:r w:rsidRPr="007175CC">
        <w:rPr>
          <w:rFonts w:ascii="Times New Roman" w:hAnsi="Times New Roman"/>
          <w:sz w:val="22"/>
          <w:szCs w:val="22"/>
        </w:rPr>
        <w:t xml:space="preserve">ontracting </w:t>
      </w:r>
      <w:r w:rsidR="00144AAA" w:rsidRPr="007175CC">
        <w:rPr>
          <w:rFonts w:ascii="Times New Roman" w:hAnsi="Times New Roman"/>
          <w:sz w:val="22"/>
          <w:szCs w:val="22"/>
        </w:rPr>
        <w:t>a</w:t>
      </w:r>
      <w:r w:rsidRPr="007175CC">
        <w:rPr>
          <w:rFonts w:ascii="Times New Roman" w:hAnsi="Times New Roman"/>
          <w:sz w:val="22"/>
          <w:szCs w:val="22"/>
        </w:rPr>
        <w:t xml:space="preserve">uthority / </w:t>
      </w:r>
      <w:r w:rsidR="001C7648" w:rsidRPr="007175CC">
        <w:rPr>
          <w:rFonts w:ascii="Times New Roman" w:hAnsi="Times New Roman"/>
          <w:sz w:val="22"/>
          <w:szCs w:val="22"/>
        </w:rPr>
        <w:t>partner</w:t>
      </w:r>
      <w:r w:rsidRPr="007175CC">
        <w:rPr>
          <w:rFonts w:ascii="Times New Roman" w:hAnsi="Times New Roman"/>
          <w:sz w:val="22"/>
          <w:szCs w:val="22"/>
        </w:rPr>
        <w:t xml:space="preserve"> country at the end of this contract.</w:t>
      </w:r>
      <w:r w:rsidR="00935F4D" w:rsidRPr="007175CC">
        <w:rPr>
          <w:rFonts w:ascii="Times New Roman" w:hAnsi="Times New Roman"/>
          <w:sz w:val="22"/>
          <w:szCs w:val="22"/>
        </w:rPr>
        <w:t xml:space="preserve"> </w:t>
      </w:r>
      <w:r w:rsidRPr="007175CC">
        <w:rPr>
          <w:rFonts w:ascii="Times New Roman" w:hAnsi="Times New Roman"/>
          <w:sz w:val="22"/>
          <w:szCs w:val="22"/>
        </w:rPr>
        <w:t xml:space="preserve">Any equipment related to this contract which is to be acquired by the </w:t>
      </w:r>
      <w:r w:rsidR="001C7648" w:rsidRPr="007175CC">
        <w:rPr>
          <w:rFonts w:ascii="Times New Roman" w:hAnsi="Times New Roman"/>
          <w:sz w:val="22"/>
          <w:szCs w:val="22"/>
        </w:rPr>
        <w:t>partner</w:t>
      </w:r>
      <w:r w:rsidRPr="007175CC">
        <w:rPr>
          <w:rFonts w:ascii="Times New Roman" w:hAnsi="Times New Roman"/>
          <w:sz w:val="22"/>
          <w:szCs w:val="22"/>
        </w:rPr>
        <w:t xml:space="preserve"> country must be purchased by means of a separate supply tender procedure.</w:t>
      </w:r>
    </w:p>
    <w:p w14:paraId="3B16F10E" w14:textId="77777777" w:rsidR="00D81857" w:rsidRPr="007175CC" w:rsidRDefault="00D81857" w:rsidP="008C6747">
      <w:pPr>
        <w:pStyle w:val="Heading1"/>
        <w:spacing w:line="360" w:lineRule="auto"/>
        <w:rPr>
          <w:sz w:val="22"/>
          <w:szCs w:val="22"/>
        </w:rPr>
      </w:pPr>
      <w:bookmarkStart w:id="46" w:name="_Toc64887964"/>
      <w:r w:rsidRPr="007175CC">
        <w:rPr>
          <w:sz w:val="22"/>
          <w:szCs w:val="22"/>
        </w:rPr>
        <w:t>REPORTS</w:t>
      </w:r>
      <w:bookmarkEnd w:id="46"/>
    </w:p>
    <w:p w14:paraId="7A2A743C" w14:textId="77777777" w:rsidR="00D81857" w:rsidRDefault="00D81857" w:rsidP="008C6747">
      <w:pPr>
        <w:pStyle w:val="Heading2"/>
        <w:spacing w:line="360" w:lineRule="auto"/>
        <w:rPr>
          <w:sz w:val="22"/>
          <w:szCs w:val="22"/>
        </w:rPr>
      </w:pPr>
      <w:bookmarkStart w:id="47" w:name="_Ref20555417"/>
      <w:bookmarkStart w:id="48" w:name="_Ref20656720"/>
      <w:bookmarkStart w:id="49" w:name="_Toc64887965"/>
      <w:r w:rsidRPr="007175CC">
        <w:rPr>
          <w:sz w:val="22"/>
          <w:szCs w:val="22"/>
        </w:rPr>
        <w:t>Reporting requirements</w:t>
      </w:r>
      <w:bookmarkEnd w:id="47"/>
      <w:bookmarkEnd w:id="48"/>
      <w:bookmarkEnd w:id="49"/>
    </w:p>
    <w:p w14:paraId="4027D449" w14:textId="77777777" w:rsidR="005D2DFA" w:rsidRPr="00514B76" w:rsidRDefault="005D2DFA" w:rsidP="005D2DFA">
      <w:pPr>
        <w:rPr>
          <w:rFonts w:ascii="Times New Roman" w:hAnsi="Times New Roman"/>
          <w:sz w:val="22"/>
          <w:szCs w:val="22"/>
        </w:rPr>
      </w:pPr>
      <w:r w:rsidRPr="00514B76">
        <w:rPr>
          <w:rFonts w:ascii="Times New Roman" w:hAnsi="Times New Roman"/>
          <w:sz w:val="22"/>
          <w:szCs w:val="22"/>
        </w:rPr>
        <w:t xml:space="preserve">The contractor will submit the following reports </w:t>
      </w:r>
      <w:r w:rsidRPr="00CD3765">
        <w:rPr>
          <w:rFonts w:ascii="Times New Roman" w:hAnsi="Times New Roman"/>
          <w:sz w:val="22"/>
          <w:szCs w:val="22"/>
        </w:rPr>
        <w:t xml:space="preserve">in </w:t>
      </w:r>
      <w:r w:rsidRPr="00160105">
        <w:rPr>
          <w:rFonts w:ascii="Times New Roman" w:hAnsi="Times New Roman"/>
          <w:sz w:val="22"/>
          <w:szCs w:val="22"/>
        </w:rPr>
        <w:t>English</w:t>
      </w:r>
      <w:r w:rsidRPr="00514B76">
        <w:rPr>
          <w:rFonts w:ascii="Times New Roman" w:hAnsi="Times New Roman"/>
          <w:sz w:val="22"/>
          <w:szCs w:val="22"/>
        </w:rPr>
        <w:t xml:space="preserve"> in one original and electronic version:</w:t>
      </w:r>
    </w:p>
    <w:p w14:paraId="5307D447" w14:textId="77777777" w:rsidR="005D2DFA" w:rsidRPr="00514B76" w:rsidRDefault="005D2DFA" w:rsidP="005D2DFA">
      <w:pPr>
        <w:pStyle w:val="ListBullet"/>
        <w:numPr>
          <w:ilvl w:val="0"/>
          <w:numId w:val="4"/>
        </w:numPr>
        <w:spacing w:line="360" w:lineRule="auto"/>
        <w:rPr>
          <w:sz w:val="22"/>
          <w:szCs w:val="22"/>
        </w:rPr>
      </w:pPr>
      <w:r w:rsidRPr="00514B76">
        <w:rPr>
          <w:b/>
          <w:bCs/>
          <w:sz w:val="22"/>
          <w:szCs w:val="22"/>
        </w:rPr>
        <w:t>Inception Report</w:t>
      </w:r>
      <w:r w:rsidRPr="00514B76">
        <w:rPr>
          <w:sz w:val="22"/>
          <w:szCs w:val="22"/>
        </w:rPr>
        <w:t xml:space="preserve"> of maximum 12 pages to be produced after </w:t>
      </w:r>
      <w:r>
        <w:rPr>
          <w:sz w:val="22"/>
          <w:szCs w:val="22"/>
        </w:rPr>
        <w:t>7 days</w:t>
      </w:r>
      <w:r w:rsidRPr="00514B76">
        <w:rPr>
          <w:sz w:val="22"/>
          <w:szCs w:val="22"/>
        </w:rPr>
        <w:t xml:space="preserve"> from the start of </w:t>
      </w:r>
      <w:r>
        <w:rPr>
          <w:sz w:val="22"/>
          <w:szCs w:val="22"/>
        </w:rPr>
        <w:t xml:space="preserve">the contract </w:t>
      </w:r>
      <w:r w:rsidRPr="00514B76">
        <w:rPr>
          <w:sz w:val="22"/>
          <w:szCs w:val="22"/>
        </w:rPr>
        <w:t>implementation. In the report</w:t>
      </w:r>
      <w:r>
        <w:rPr>
          <w:sz w:val="22"/>
          <w:szCs w:val="22"/>
        </w:rPr>
        <w:t>,</w:t>
      </w:r>
      <w:r w:rsidRPr="00514B76">
        <w:rPr>
          <w:sz w:val="22"/>
          <w:szCs w:val="22"/>
        </w:rPr>
        <w:t xml:space="preserve">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 </w:t>
      </w:r>
    </w:p>
    <w:p w14:paraId="6E6786E0" w14:textId="77777777" w:rsidR="005D2DFA" w:rsidRPr="00514B76" w:rsidRDefault="005D2DFA" w:rsidP="005D2DFA">
      <w:pPr>
        <w:pStyle w:val="ListBullet"/>
        <w:numPr>
          <w:ilvl w:val="0"/>
          <w:numId w:val="4"/>
        </w:numPr>
        <w:spacing w:line="360" w:lineRule="auto"/>
        <w:rPr>
          <w:sz w:val="22"/>
          <w:szCs w:val="22"/>
        </w:rPr>
      </w:pPr>
      <w:r w:rsidRPr="00514B76">
        <w:rPr>
          <w:b/>
          <w:sz w:val="22"/>
          <w:szCs w:val="22"/>
        </w:rPr>
        <w:t>Interim reports</w:t>
      </w:r>
      <w:r w:rsidRPr="00514B76">
        <w:rPr>
          <w:sz w:val="22"/>
          <w:szCs w:val="22"/>
        </w:rPr>
        <w:t xml:space="preserve"> </w:t>
      </w:r>
      <w:r w:rsidRPr="00514B76">
        <w:rPr>
          <w:b/>
          <w:bCs/>
          <w:sz w:val="22"/>
          <w:szCs w:val="22"/>
          <w:lang w:val="en-US"/>
        </w:rPr>
        <w:t xml:space="preserve">– </w:t>
      </w:r>
      <w:r w:rsidRPr="00BB4DF2">
        <w:rPr>
          <w:bCs/>
          <w:sz w:val="22"/>
          <w:szCs w:val="22"/>
          <w:lang w:val="en-US"/>
        </w:rPr>
        <w:t>four reports</w:t>
      </w:r>
      <w:r w:rsidRPr="00514B76">
        <w:rPr>
          <w:b/>
          <w:bCs/>
          <w:sz w:val="22"/>
          <w:szCs w:val="22"/>
          <w:lang w:val="en-US"/>
        </w:rPr>
        <w:t xml:space="preserve"> </w:t>
      </w:r>
      <w:r w:rsidRPr="00514B76">
        <w:rPr>
          <w:sz w:val="22"/>
          <w:szCs w:val="22"/>
        </w:rPr>
        <w:t xml:space="preserve">should be submitted. </w:t>
      </w:r>
    </w:p>
    <w:p w14:paraId="14AE2C79" w14:textId="77777777" w:rsidR="005D2DFA" w:rsidRPr="00514B76" w:rsidRDefault="005D2DFA" w:rsidP="005D2DFA">
      <w:pPr>
        <w:pStyle w:val="ListBullet"/>
        <w:numPr>
          <w:ilvl w:val="0"/>
          <w:numId w:val="0"/>
        </w:numPr>
        <w:spacing w:line="360" w:lineRule="auto"/>
        <w:ind w:left="283"/>
        <w:rPr>
          <w:sz w:val="22"/>
          <w:szCs w:val="22"/>
        </w:rPr>
      </w:pPr>
      <w:r w:rsidRPr="00514B76">
        <w:rPr>
          <w:sz w:val="22"/>
          <w:szCs w:val="22"/>
        </w:rPr>
        <w:t>The first one – no later than 4</w:t>
      </w:r>
      <w:r>
        <w:rPr>
          <w:sz w:val="22"/>
          <w:szCs w:val="22"/>
          <w:lang w:val="bg-BG"/>
        </w:rPr>
        <w:t>5</w:t>
      </w:r>
      <w:r w:rsidRPr="00514B76">
        <w:rPr>
          <w:sz w:val="22"/>
          <w:szCs w:val="22"/>
        </w:rPr>
        <w:t xml:space="preserve"> day</w:t>
      </w:r>
      <w:r>
        <w:rPr>
          <w:sz w:val="22"/>
          <w:szCs w:val="22"/>
        </w:rPr>
        <w:t>s</w:t>
      </w:r>
      <w:r w:rsidRPr="00514B76">
        <w:rPr>
          <w:sz w:val="22"/>
          <w:szCs w:val="22"/>
        </w:rPr>
        <w:t xml:space="preserve"> after submission of the draft programme documents from contracting authority to contractor. The report should be maximum 25 pages and the contractor shall describe e.g. recent findings, progress in implementation, any difficulties encountered and to present as annexes the draft version of the E</w:t>
      </w:r>
      <w:r>
        <w:rPr>
          <w:sz w:val="22"/>
          <w:szCs w:val="22"/>
        </w:rPr>
        <w:t>AR</w:t>
      </w:r>
      <w:r w:rsidRPr="00514B76">
        <w:rPr>
          <w:sz w:val="22"/>
          <w:szCs w:val="22"/>
        </w:rPr>
        <w:t xml:space="preserve"> for the programme documents in English</w:t>
      </w:r>
      <w:r>
        <w:rPr>
          <w:sz w:val="22"/>
          <w:szCs w:val="22"/>
        </w:rPr>
        <w:t xml:space="preserve"> and</w:t>
      </w:r>
      <w:r w:rsidRPr="00514B76">
        <w:rPr>
          <w:sz w:val="22"/>
          <w:szCs w:val="22"/>
        </w:rPr>
        <w:t xml:space="preserve"> Bulgarian</w:t>
      </w:r>
      <w:r>
        <w:rPr>
          <w:sz w:val="22"/>
          <w:szCs w:val="22"/>
        </w:rPr>
        <w:t>,</w:t>
      </w:r>
      <w:r w:rsidRPr="002704F9">
        <w:rPr>
          <w:sz w:val="22"/>
          <w:szCs w:val="22"/>
        </w:rPr>
        <w:t xml:space="preserve"> </w:t>
      </w:r>
      <w:r w:rsidRPr="00D5117C">
        <w:rPr>
          <w:sz w:val="22"/>
          <w:szCs w:val="22"/>
        </w:rPr>
        <w:t>including corresponding summaries in</w:t>
      </w:r>
      <w:r>
        <w:rPr>
          <w:sz w:val="22"/>
          <w:szCs w:val="22"/>
        </w:rPr>
        <w:t xml:space="preserve"> both languages</w:t>
      </w:r>
      <w:r w:rsidRPr="00514B76">
        <w:rPr>
          <w:sz w:val="22"/>
          <w:szCs w:val="22"/>
        </w:rPr>
        <w:t>. The contractor should proceed with his/her work unless the contracting authority sends comments on the interim report.</w:t>
      </w:r>
    </w:p>
    <w:p w14:paraId="78ECE36A" w14:textId="551506F9" w:rsidR="005D2DFA" w:rsidRDefault="005D2DFA" w:rsidP="005D2DFA">
      <w:pPr>
        <w:pStyle w:val="ListBullet"/>
        <w:numPr>
          <w:ilvl w:val="0"/>
          <w:numId w:val="0"/>
        </w:numPr>
        <w:spacing w:line="360" w:lineRule="auto"/>
        <w:ind w:left="283"/>
        <w:rPr>
          <w:sz w:val="22"/>
          <w:szCs w:val="22"/>
        </w:rPr>
      </w:pPr>
      <w:r w:rsidRPr="00514B76">
        <w:rPr>
          <w:sz w:val="22"/>
          <w:szCs w:val="22"/>
        </w:rPr>
        <w:t xml:space="preserve">The second one – no later than </w:t>
      </w:r>
      <w:r w:rsidR="003C2286">
        <w:rPr>
          <w:sz w:val="22"/>
          <w:szCs w:val="22"/>
          <w:lang w:val="en-US"/>
        </w:rPr>
        <w:t>45</w:t>
      </w:r>
      <w:r w:rsidRPr="00514B76">
        <w:rPr>
          <w:sz w:val="22"/>
          <w:szCs w:val="22"/>
        </w:rPr>
        <w:t xml:space="preserve"> day after submission of the draft Integrated Territorial Strateg</w:t>
      </w:r>
      <w:r>
        <w:rPr>
          <w:sz w:val="22"/>
          <w:szCs w:val="22"/>
        </w:rPr>
        <w:t>y</w:t>
      </w:r>
      <w:r w:rsidRPr="00514B76">
        <w:rPr>
          <w:sz w:val="22"/>
          <w:szCs w:val="22"/>
        </w:rPr>
        <w:t xml:space="preserve"> from </w:t>
      </w:r>
      <w:r>
        <w:rPr>
          <w:sz w:val="22"/>
          <w:szCs w:val="22"/>
        </w:rPr>
        <w:t>the c</w:t>
      </w:r>
      <w:r w:rsidRPr="00514B76">
        <w:rPr>
          <w:sz w:val="22"/>
          <w:szCs w:val="22"/>
        </w:rPr>
        <w:t xml:space="preserve">ontracting authority to </w:t>
      </w:r>
      <w:r>
        <w:rPr>
          <w:sz w:val="22"/>
          <w:szCs w:val="22"/>
        </w:rPr>
        <w:t>the c</w:t>
      </w:r>
      <w:r w:rsidRPr="00514B76">
        <w:rPr>
          <w:sz w:val="22"/>
          <w:szCs w:val="22"/>
        </w:rPr>
        <w:t>ontractor. The report should be maximum 25 pages and the contractor shall describe e.g. recent findings, progress in implementation, any difficulties encountered and to present as annexes t</w:t>
      </w:r>
      <w:r>
        <w:rPr>
          <w:sz w:val="22"/>
          <w:szCs w:val="22"/>
        </w:rPr>
        <w:t xml:space="preserve">he draft version of the </w:t>
      </w:r>
      <w:r w:rsidRPr="00514B76">
        <w:rPr>
          <w:sz w:val="22"/>
          <w:szCs w:val="22"/>
        </w:rPr>
        <w:t>E</w:t>
      </w:r>
      <w:r>
        <w:rPr>
          <w:sz w:val="22"/>
          <w:szCs w:val="22"/>
        </w:rPr>
        <w:t>AR</w:t>
      </w:r>
      <w:r w:rsidRPr="00514B76">
        <w:rPr>
          <w:sz w:val="22"/>
          <w:szCs w:val="22"/>
        </w:rPr>
        <w:t xml:space="preserve"> for the strateg</w:t>
      </w:r>
      <w:r>
        <w:rPr>
          <w:sz w:val="22"/>
          <w:szCs w:val="22"/>
        </w:rPr>
        <w:t>y</w:t>
      </w:r>
      <w:r w:rsidRPr="00514B76">
        <w:rPr>
          <w:sz w:val="22"/>
          <w:szCs w:val="22"/>
        </w:rPr>
        <w:t xml:space="preserve"> in English</w:t>
      </w:r>
      <w:r>
        <w:rPr>
          <w:sz w:val="22"/>
          <w:szCs w:val="22"/>
        </w:rPr>
        <w:t xml:space="preserve"> and</w:t>
      </w:r>
      <w:r w:rsidRPr="00514B76">
        <w:rPr>
          <w:sz w:val="22"/>
          <w:szCs w:val="22"/>
        </w:rPr>
        <w:t xml:space="preserve"> Bulgarian</w:t>
      </w:r>
      <w:r>
        <w:rPr>
          <w:sz w:val="22"/>
          <w:szCs w:val="22"/>
        </w:rPr>
        <w:t>,</w:t>
      </w:r>
      <w:r w:rsidRPr="00126F76">
        <w:t xml:space="preserve"> </w:t>
      </w:r>
      <w:r w:rsidRPr="00D5117C">
        <w:rPr>
          <w:sz w:val="22"/>
          <w:szCs w:val="22"/>
        </w:rPr>
        <w:t>including corresponding summaries in</w:t>
      </w:r>
      <w:r>
        <w:rPr>
          <w:sz w:val="22"/>
          <w:szCs w:val="22"/>
        </w:rPr>
        <w:t xml:space="preserve"> both languages</w:t>
      </w:r>
      <w:r w:rsidRPr="00126F76">
        <w:rPr>
          <w:sz w:val="22"/>
          <w:szCs w:val="22"/>
        </w:rPr>
        <w:t xml:space="preserve">. </w:t>
      </w:r>
      <w:r w:rsidRPr="00514B76">
        <w:rPr>
          <w:sz w:val="22"/>
          <w:szCs w:val="22"/>
        </w:rPr>
        <w:t>The contractor should proceed with his/her work unless the contracting authority sends comments on the interim report.</w:t>
      </w:r>
    </w:p>
    <w:p w14:paraId="32DD41F6" w14:textId="77777777" w:rsidR="005D2DFA" w:rsidRDefault="005D2DFA" w:rsidP="005D2DFA">
      <w:pPr>
        <w:pStyle w:val="ListBullet"/>
        <w:numPr>
          <w:ilvl w:val="0"/>
          <w:numId w:val="0"/>
        </w:numPr>
        <w:spacing w:line="360" w:lineRule="auto"/>
        <w:ind w:left="283"/>
        <w:rPr>
          <w:sz w:val="22"/>
          <w:szCs w:val="22"/>
        </w:rPr>
      </w:pPr>
      <w:r w:rsidRPr="00681937">
        <w:rPr>
          <w:sz w:val="22"/>
          <w:szCs w:val="22"/>
        </w:rPr>
        <w:t xml:space="preserve">The </w:t>
      </w:r>
      <w:r>
        <w:rPr>
          <w:sz w:val="22"/>
          <w:szCs w:val="22"/>
        </w:rPr>
        <w:t>third</w:t>
      </w:r>
      <w:r w:rsidRPr="00681937">
        <w:rPr>
          <w:sz w:val="22"/>
          <w:szCs w:val="22"/>
        </w:rPr>
        <w:t xml:space="preserve"> one – </w:t>
      </w:r>
      <w:r w:rsidRPr="00293D27">
        <w:rPr>
          <w:sz w:val="22"/>
          <w:szCs w:val="22"/>
        </w:rPr>
        <w:t>no later than 14 days after the completion of the public consultations on the INTERREG-IPA III CBC Programme</w:t>
      </w:r>
      <w:r>
        <w:rPr>
          <w:sz w:val="22"/>
          <w:szCs w:val="22"/>
        </w:rPr>
        <w:t xml:space="preserve">. </w:t>
      </w:r>
      <w:r w:rsidRPr="00681937">
        <w:rPr>
          <w:sz w:val="22"/>
          <w:szCs w:val="22"/>
        </w:rPr>
        <w:t xml:space="preserve">The report should be maximum 25 pages and the contractor shall describe e.g. recent findings, progress in implementation, any difficulties encountered and to present as annexes </w:t>
      </w:r>
      <w:r w:rsidRPr="00BB4DF2">
        <w:rPr>
          <w:sz w:val="22"/>
          <w:szCs w:val="22"/>
        </w:rPr>
        <w:t>a second</w:t>
      </w:r>
      <w:r w:rsidRPr="00293D27">
        <w:rPr>
          <w:sz w:val="22"/>
          <w:szCs w:val="22"/>
        </w:rPr>
        <w:t xml:space="preserve"> </w:t>
      </w:r>
      <w:r w:rsidRPr="00BB4DF2">
        <w:rPr>
          <w:sz w:val="22"/>
          <w:szCs w:val="22"/>
        </w:rPr>
        <w:t>draft</w:t>
      </w:r>
      <w:r w:rsidRPr="00293D27">
        <w:rPr>
          <w:sz w:val="22"/>
          <w:szCs w:val="22"/>
        </w:rPr>
        <w:t xml:space="preserve"> version of the EAR for the </w:t>
      </w:r>
      <w:r w:rsidRPr="00BB4DF2">
        <w:rPr>
          <w:sz w:val="22"/>
          <w:szCs w:val="22"/>
        </w:rPr>
        <w:t>programme</w:t>
      </w:r>
      <w:r w:rsidRPr="00293D27">
        <w:rPr>
          <w:sz w:val="22"/>
          <w:szCs w:val="22"/>
        </w:rPr>
        <w:t xml:space="preserve"> in English and Bulgarian, including corresponding summar</w:t>
      </w:r>
      <w:r>
        <w:rPr>
          <w:sz w:val="22"/>
          <w:szCs w:val="22"/>
        </w:rPr>
        <w:t>ies in both languages</w:t>
      </w:r>
      <w:r w:rsidRPr="00293D27">
        <w:rPr>
          <w:sz w:val="22"/>
          <w:szCs w:val="22"/>
        </w:rPr>
        <w:t xml:space="preserve">. </w:t>
      </w:r>
      <w:r w:rsidRPr="00BB4DF2">
        <w:rPr>
          <w:sz w:val="22"/>
          <w:szCs w:val="22"/>
          <w:lang w:val="en-US"/>
        </w:rPr>
        <w:t>The</w:t>
      </w:r>
      <w:r>
        <w:rPr>
          <w:sz w:val="22"/>
          <w:szCs w:val="22"/>
        </w:rPr>
        <w:t xml:space="preserve"> </w:t>
      </w:r>
      <w:r w:rsidRPr="00D5117C">
        <w:rPr>
          <w:sz w:val="22"/>
          <w:szCs w:val="22"/>
        </w:rPr>
        <w:t>second draft version of the EAR</w:t>
      </w:r>
      <w:r w:rsidRPr="00BB4DF2">
        <w:rPr>
          <w:sz w:val="22"/>
          <w:szCs w:val="22"/>
          <w:lang w:val="en-US"/>
        </w:rPr>
        <w:t xml:space="preserve"> </w:t>
      </w:r>
      <w:r>
        <w:rPr>
          <w:sz w:val="22"/>
          <w:szCs w:val="22"/>
          <w:lang w:val="en-US"/>
        </w:rPr>
        <w:t>should reflect</w:t>
      </w:r>
      <w:r w:rsidRPr="00293D27">
        <w:rPr>
          <w:sz w:val="22"/>
          <w:szCs w:val="22"/>
          <w:lang w:val="en-US"/>
        </w:rPr>
        <w:t xml:space="preserve"> results from the </w:t>
      </w:r>
      <w:r>
        <w:rPr>
          <w:sz w:val="22"/>
          <w:szCs w:val="22"/>
          <w:lang w:val="en-US"/>
        </w:rPr>
        <w:t xml:space="preserve">public </w:t>
      </w:r>
      <w:r w:rsidRPr="00293D27">
        <w:rPr>
          <w:sz w:val="22"/>
          <w:szCs w:val="22"/>
          <w:lang w:val="en-US"/>
        </w:rPr>
        <w:t>consultations</w:t>
      </w:r>
      <w:r w:rsidRPr="00BB4DF2">
        <w:rPr>
          <w:sz w:val="22"/>
          <w:szCs w:val="22"/>
          <w:lang w:val="en-US"/>
        </w:rPr>
        <w:t xml:space="preserve">. </w:t>
      </w:r>
      <w:r w:rsidRPr="00BB4DF2">
        <w:rPr>
          <w:sz w:val="22"/>
          <w:szCs w:val="22"/>
        </w:rPr>
        <w:t>The</w:t>
      </w:r>
      <w:r w:rsidRPr="00293D27">
        <w:rPr>
          <w:sz w:val="22"/>
          <w:szCs w:val="22"/>
        </w:rPr>
        <w:t xml:space="preserve"> contractor should proceed with his/her work unless the contracting authority sends comments on the interim report.</w:t>
      </w:r>
    </w:p>
    <w:p w14:paraId="6D3835EF" w14:textId="77777777" w:rsidR="005D2DFA" w:rsidRPr="00514B76" w:rsidRDefault="005D2DFA" w:rsidP="005D2DFA">
      <w:pPr>
        <w:pStyle w:val="ListBullet"/>
        <w:numPr>
          <w:ilvl w:val="0"/>
          <w:numId w:val="0"/>
        </w:numPr>
        <w:spacing w:line="360" w:lineRule="auto"/>
        <w:ind w:left="283"/>
        <w:rPr>
          <w:sz w:val="22"/>
          <w:szCs w:val="22"/>
        </w:rPr>
      </w:pPr>
      <w:r>
        <w:rPr>
          <w:sz w:val="22"/>
          <w:szCs w:val="22"/>
        </w:rPr>
        <w:lastRenderedPageBreak/>
        <w:t xml:space="preserve">The fourth one – </w:t>
      </w:r>
      <w:r w:rsidRPr="00293D27">
        <w:rPr>
          <w:sz w:val="22"/>
          <w:szCs w:val="22"/>
        </w:rPr>
        <w:t xml:space="preserve">no later than 14 days after the completion of the public consultations on the </w:t>
      </w:r>
      <w:r>
        <w:rPr>
          <w:sz w:val="22"/>
          <w:szCs w:val="22"/>
        </w:rPr>
        <w:t>Territorial Strategy</w:t>
      </w:r>
      <w:r w:rsidRPr="007E28A8">
        <w:rPr>
          <w:sz w:val="22"/>
          <w:szCs w:val="22"/>
        </w:rPr>
        <w:t xml:space="preserve">. </w:t>
      </w:r>
      <w:r w:rsidRPr="00681937">
        <w:rPr>
          <w:sz w:val="22"/>
          <w:szCs w:val="22"/>
        </w:rPr>
        <w:t xml:space="preserve">The report should be maximum 25 pages and the contractor shall describe e.g. recent findings, progress in implementation, any difficulties encountered and to present as annexes </w:t>
      </w:r>
      <w:r w:rsidRPr="00D5117C">
        <w:rPr>
          <w:sz w:val="22"/>
          <w:szCs w:val="22"/>
        </w:rPr>
        <w:t xml:space="preserve">a second draft version of the EAR for the </w:t>
      </w:r>
      <w:r>
        <w:rPr>
          <w:sz w:val="22"/>
          <w:szCs w:val="22"/>
        </w:rPr>
        <w:t>strategy</w:t>
      </w:r>
      <w:r w:rsidRPr="00D5117C">
        <w:rPr>
          <w:sz w:val="22"/>
          <w:szCs w:val="22"/>
        </w:rPr>
        <w:t xml:space="preserve"> in English and Bulgarian, including corresponding summaries in</w:t>
      </w:r>
      <w:r>
        <w:rPr>
          <w:sz w:val="22"/>
          <w:szCs w:val="22"/>
        </w:rPr>
        <w:t xml:space="preserve"> both languages</w:t>
      </w:r>
      <w:r w:rsidRPr="00D5117C">
        <w:rPr>
          <w:sz w:val="22"/>
          <w:szCs w:val="22"/>
        </w:rPr>
        <w:t xml:space="preserve">. </w:t>
      </w:r>
      <w:r w:rsidRPr="00D5117C">
        <w:rPr>
          <w:sz w:val="22"/>
          <w:szCs w:val="22"/>
          <w:lang w:val="en-US"/>
        </w:rPr>
        <w:t>The</w:t>
      </w:r>
      <w:r>
        <w:rPr>
          <w:sz w:val="22"/>
          <w:szCs w:val="22"/>
        </w:rPr>
        <w:t xml:space="preserve"> </w:t>
      </w:r>
      <w:r w:rsidRPr="00D5117C">
        <w:rPr>
          <w:sz w:val="22"/>
          <w:szCs w:val="22"/>
        </w:rPr>
        <w:t>second draft version of the EAR</w:t>
      </w:r>
      <w:r w:rsidRPr="00D5117C" w:rsidDel="00293D27">
        <w:rPr>
          <w:sz w:val="22"/>
          <w:szCs w:val="22"/>
          <w:lang w:val="en-US"/>
        </w:rPr>
        <w:t xml:space="preserve"> </w:t>
      </w:r>
      <w:r>
        <w:rPr>
          <w:sz w:val="22"/>
          <w:szCs w:val="22"/>
          <w:lang w:val="en-US"/>
        </w:rPr>
        <w:t>should reflect</w:t>
      </w:r>
      <w:r w:rsidRPr="00293D27">
        <w:rPr>
          <w:sz w:val="22"/>
          <w:szCs w:val="22"/>
          <w:lang w:val="en-US"/>
        </w:rPr>
        <w:t xml:space="preserve"> results from the </w:t>
      </w:r>
      <w:r>
        <w:rPr>
          <w:sz w:val="22"/>
          <w:szCs w:val="22"/>
          <w:lang w:val="en-US"/>
        </w:rPr>
        <w:t xml:space="preserve">public </w:t>
      </w:r>
      <w:r w:rsidRPr="00293D27">
        <w:rPr>
          <w:sz w:val="22"/>
          <w:szCs w:val="22"/>
          <w:lang w:val="en-US"/>
        </w:rPr>
        <w:t>consultations</w:t>
      </w:r>
      <w:r w:rsidRPr="00D5117C">
        <w:rPr>
          <w:sz w:val="22"/>
          <w:szCs w:val="22"/>
          <w:lang w:val="en-US"/>
        </w:rPr>
        <w:t xml:space="preserve">. </w:t>
      </w:r>
      <w:r w:rsidRPr="00D5117C">
        <w:rPr>
          <w:sz w:val="22"/>
          <w:szCs w:val="22"/>
        </w:rPr>
        <w:t>The contractor should proceed with his/her work unless the contracting authority sends comments on the interim report</w:t>
      </w:r>
      <w:r>
        <w:rPr>
          <w:sz w:val="22"/>
          <w:szCs w:val="22"/>
        </w:rPr>
        <w:t>.</w:t>
      </w:r>
    </w:p>
    <w:p w14:paraId="3BE5DF1E" w14:textId="08CFB7C9" w:rsidR="00BA6BBA" w:rsidRPr="009839F5" w:rsidRDefault="00BA6BBA" w:rsidP="00BA6BBA">
      <w:pPr>
        <w:pStyle w:val="ListBullet"/>
        <w:spacing w:line="360" w:lineRule="auto"/>
        <w:rPr>
          <w:b/>
          <w:bCs/>
          <w:sz w:val="22"/>
          <w:szCs w:val="22"/>
        </w:rPr>
      </w:pPr>
      <w:r w:rsidRPr="00514B76">
        <w:rPr>
          <w:b/>
          <w:bCs/>
          <w:sz w:val="22"/>
          <w:szCs w:val="22"/>
        </w:rPr>
        <w:t>Draft final report</w:t>
      </w:r>
      <w:r>
        <w:rPr>
          <w:b/>
          <w:bCs/>
          <w:sz w:val="22"/>
          <w:szCs w:val="22"/>
        </w:rPr>
        <w:t xml:space="preserve"> </w:t>
      </w:r>
      <w:r>
        <w:rPr>
          <w:sz w:val="22"/>
          <w:szCs w:val="22"/>
        </w:rPr>
        <w:t>– u</w:t>
      </w:r>
      <w:r w:rsidRPr="009D1109">
        <w:rPr>
          <w:sz w:val="22"/>
          <w:szCs w:val="22"/>
        </w:rPr>
        <w:t>p to 14 days after the receipt of the issued by the competent authority opinion on the relevant EAR</w:t>
      </w:r>
      <w:r w:rsidRPr="00514B76">
        <w:rPr>
          <w:sz w:val="22"/>
          <w:szCs w:val="22"/>
        </w:rPr>
        <w:t xml:space="preserve">. </w:t>
      </w:r>
      <w:r w:rsidRPr="00681937">
        <w:rPr>
          <w:sz w:val="22"/>
          <w:szCs w:val="22"/>
        </w:rPr>
        <w:t xml:space="preserve">The report should be maximum </w:t>
      </w:r>
      <w:r>
        <w:rPr>
          <w:sz w:val="22"/>
          <w:szCs w:val="22"/>
        </w:rPr>
        <w:t>50</w:t>
      </w:r>
      <w:r w:rsidRPr="00681937">
        <w:rPr>
          <w:sz w:val="22"/>
          <w:szCs w:val="22"/>
        </w:rPr>
        <w:t xml:space="preserve"> pages </w:t>
      </w:r>
      <w:r w:rsidRPr="00514B76">
        <w:rPr>
          <w:sz w:val="22"/>
          <w:szCs w:val="22"/>
        </w:rPr>
        <w:t>(main text, excluding annexes)</w:t>
      </w:r>
      <w:r>
        <w:rPr>
          <w:sz w:val="22"/>
          <w:szCs w:val="22"/>
        </w:rPr>
        <w:t xml:space="preserve"> </w:t>
      </w:r>
      <w:r w:rsidRPr="00681937">
        <w:rPr>
          <w:sz w:val="22"/>
          <w:szCs w:val="22"/>
        </w:rPr>
        <w:t xml:space="preserve">and the contractor shall describe e.g. recent findings, progress in implementation, any difficulties encountered and to present as annexes </w:t>
      </w:r>
      <w:r>
        <w:rPr>
          <w:sz w:val="22"/>
          <w:szCs w:val="22"/>
        </w:rPr>
        <w:t>final</w:t>
      </w:r>
      <w:r w:rsidRPr="00D5117C">
        <w:rPr>
          <w:sz w:val="22"/>
          <w:szCs w:val="22"/>
        </w:rPr>
        <w:t xml:space="preserve"> </w:t>
      </w:r>
      <w:r>
        <w:rPr>
          <w:sz w:val="22"/>
          <w:szCs w:val="22"/>
        </w:rPr>
        <w:t xml:space="preserve">draft </w:t>
      </w:r>
      <w:r w:rsidRPr="00D5117C">
        <w:rPr>
          <w:sz w:val="22"/>
          <w:szCs w:val="22"/>
        </w:rPr>
        <w:t>version</w:t>
      </w:r>
      <w:r>
        <w:rPr>
          <w:sz w:val="22"/>
          <w:szCs w:val="22"/>
        </w:rPr>
        <w:t>s</w:t>
      </w:r>
      <w:r w:rsidRPr="00D5117C">
        <w:rPr>
          <w:sz w:val="22"/>
          <w:szCs w:val="22"/>
        </w:rPr>
        <w:t xml:space="preserve"> of the EAR</w:t>
      </w:r>
      <w:r>
        <w:rPr>
          <w:sz w:val="22"/>
          <w:szCs w:val="22"/>
        </w:rPr>
        <w:t>s on the programme and on</w:t>
      </w:r>
      <w:r w:rsidRPr="00D5117C">
        <w:rPr>
          <w:sz w:val="22"/>
          <w:szCs w:val="22"/>
        </w:rPr>
        <w:t xml:space="preserve"> the </w:t>
      </w:r>
      <w:r>
        <w:rPr>
          <w:sz w:val="22"/>
          <w:szCs w:val="22"/>
        </w:rPr>
        <w:t>strategy</w:t>
      </w:r>
      <w:r w:rsidRPr="00D5117C">
        <w:rPr>
          <w:sz w:val="22"/>
          <w:szCs w:val="22"/>
        </w:rPr>
        <w:t xml:space="preserve"> in English and Bulgarian, including corresponding summaries in</w:t>
      </w:r>
      <w:r>
        <w:rPr>
          <w:sz w:val="22"/>
          <w:szCs w:val="22"/>
        </w:rPr>
        <w:t xml:space="preserve"> both languages. </w:t>
      </w:r>
      <w:r w:rsidRPr="00BB4DF2">
        <w:rPr>
          <w:sz w:val="22"/>
          <w:szCs w:val="22"/>
        </w:rPr>
        <w:t>The final draft versions</w:t>
      </w:r>
      <w:r w:rsidRPr="00BB4DF2" w:rsidDel="004D239F">
        <w:rPr>
          <w:sz w:val="22"/>
          <w:szCs w:val="22"/>
        </w:rPr>
        <w:t xml:space="preserve"> of </w:t>
      </w:r>
      <w:r w:rsidRPr="00BB4DF2">
        <w:rPr>
          <w:sz w:val="22"/>
          <w:szCs w:val="22"/>
        </w:rPr>
        <w:t xml:space="preserve">the </w:t>
      </w:r>
      <w:r w:rsidRPr="00BB4DF2" w:rsidDel="004D239F">
        <w:rPr>
          <w:sz w:val="22"/>
          <w:szCs w:val="22"/>
        </w:rPr>
        <w:t>EA</w:t>
      </w:r>
      <w:r w:rsidRPr="00BB4DF2">
        <w:rPr>
          <w:sz w:val="22"/>
          <w:szCs w:val="22"/>
        </w:rPr>
        <w:t>Rs</w:t>
      </w:r>
      <w:r w:rsidRPr="00BB4DF2" w:rsidDel="004D239F">
        <w:rPr>
          <w:sz w:val="22"/>
          <w:szCs w:val="22"/>
        </w:rPr>
        <w:t xml:space="preserve"> shall </w:t>
      </w:r>
      <w:r w:rsidRPr="00BB4DF2">
        <w:rPr>
          <w:sz w:val="22"/>
          <w:szCs w:val="22"/>
        </w:rPr>
        <w:t>reflect comments and conclusions from the issued positive opinions on the respective EAR as well as</w:t>
      </w:r>
      <w:r w:rsidRPr="00BB4DF2" w:rsidDel="004D239F">
        <w:rPr>
          <w:sz w:val="22"/>
          <w:szCs w:val="22"/>
        </w:rPr>
        <w:t xml:space="preserve"> </w:t>
      </w:r>
      <w:r w:rsidRPr="00BB4DF2">
        <w:rPr>
          <w:sz w:val="22"/>
          <w:szCs w:val="22"/>
        </w:rPr>
        <w:t>shall reflect</w:t>
      </w:r>
      <w:r w:rsidRPr="00BB4DF2" w:rsidDel="004D239F">
        <w:rPr>
          <w:sz w:val="22"/>
          <w:szCs w:val="22"/>
        </w:rPr>
        <w:t xml:space="preserve"> ongoing modifications of the relevant legal framework</w:t>
      </w:r>
      <w:r w:rsidRPr="00BB4DF2">
        <w:rPr>
          <w:sz w:val="22"/>
          <w:szCs w:val="22"/>
        </w:rPr>
        <w:t>, if needed</w:t>
      </w:r>
      <w:r w:rsidRPr="00BB4DF2" w:rsidDel="004D239F">
        <w:rPr>
          <w:sz w:val="22"/>
          <w:szCs w:val="22"/>
        </w:rPr>
        <w:t>.</w:t>
      </w:r>
      <w:r>
        <w:rPr>
          <w:sz w:val="22"/>
          <w:szCs w:val="22"/>
        </w:rPr>
        <w:t xml:space="preserve"> </w:t>
      </w:r>
    </w:p>
    <w:p w14:paraId="7CAD6506" w14:textId="77777777" w:rsidR="00BA6BBA" w:rsidRDefault="00BA6BBA" w:rsidP="00BA6BBA">
      <w:pPr>
        <w:pStyle w:val="ListBullet"/>
        <w:numPr>
          <w:ilvl w:val="0"/>
          <w:numId w:val="0"/>
        </w:numPr>
        <w:spacing w:line="360" w:lineRule="auto"/>
        <w:ind w:left="283"/>
        <w:rPr>
          <w:b/>
          <w:i/>
          <w:sz w:val="22"/>
          <w:szCs w:val="22"/>
          <w:lang w:val="bg-BG"/>
        </w:rPr>
      </w:pPr>
      <w:r w:rsidRPr="009839F5">
        <w:rPr>
          <w:b/>
          <w:sz w:val="22"/>
          <w:szCs w:val="22"/>
          <w:u w:val="single"/>
        </w:rPr>
        <w:t>Important note:</w:t>
      </w:r>
      <w:r w:rsidRPr="009839F5">
        <w:rPr>
          <w:b/>
          <w:sz w:val="22"/>
          <w:szCs w:val="22"/>
        </w:rPr>
        <w:t xml:space="preserve"> </w:t>
      </w:r>
      <w:r w:rsidRPr="008601CA">
        <w:rPr>
          <w:b/>
          <w:i/>
          <w:sz w:val="22"/>
          <w:szCs w:val="22"/>
        </w:rPr>
        <w:t>If the issued, by the competent authority, opinions on the EARs for the programme and for the territorial strategy become available in different time, the Contractor submits the draft final report twice - as a draft final report 1 and 2 where each of the final draft versions of the EARs (for the programme and for strategy) is annexed individually to the respective draft final report.</w:t>
      </w:r>
    </w:p>
    <w:p w14:paraId="02A5AFD0" w14:textId="2309A34C" w:rsidR="005D2DFA" w:rsidRPr="00514B76" w:rsidRDefault="00BA6BBA" w:rsidP="00BA6BBA">
      <w:pPr>
        <w:pStyle w:val="ListBullet"/>
        <w:numPr>
          <w:ilvl w:val="0"/>
          <w:numId w:val="0"/>
        </w:numPr>
        <w:spacing w:line="360" w:lineRule="auto"/>
        <w:ind w:left="283"/>
        <w:rPr>
          <w:b/>
          <w:bCs/>
          <w:sz w:val="22"/>
          <w:szCs w:val="22"/>
        </w:rPr>
      </w:pPr>
      <w:r>
        <w:rPr>
          <w:sz w:val="22"/>
          <w:szCs w:val="22"/>
        </w:rPr>
        <w:t xml:space="preserve">Each </w:t>
      </w:r>
      <w:r w:rsidRPr="00514B76">
        <w:rPr>
          <w:sz w:val="22"/>
          <w:szCs w:val="22"/>
        </w:rPr>
        <w:t>draft final report</w:t>
      </w:r>
      <w:r>
        <w:rPr>
          <w:sz w:val="22"/>
          <w:szCs w:val="22"/>
        </w:rPr>
        <w:t xml:space="preserve"> (if their separation is needed)</w:t>
      </w:r>
      <w:r w:rsidRPr="00514B76">
        <w:rPr>
          <w:sz w:val="22"/>
          <w:szCs w:val="22"/>
        </w:rPr>
        <w:t xml:space="preserve"> should be supplemented </w:t>
      </w:r>
      <w:r>
        <w:rPr>
          <w:sz w:val="22"/>
          <w:szCs w:val="22"/>
        </w:rPr>
        <w:t xml:space="preserve">by an electronic version of the respective final </w:t>
      </w:r>
      <w:r w:rsidRPr="00514B76">
        <w:rPr>
          <w:sz w:val="22"/>
          <w:szCs w:val="22"/>
        </w:rPr>
        <w:t>draft E</w:t>
      </w:r>
      <w:r>
        <w:rPr>
          <w:sz w:val="22"/>
          <w:szCs w:val="22"/>
        </w:rPr>
        <w:t>AR (for the programme and for the strategy)</w:t>
      </w:r>
      <w:r w:rsidRPr="00514B76">
        <w:rPr>
          <w:sz w:val="22"/>
          <w:szCs w:val="22"/>
        </w:rPr>
        <w:t xml:space="preserve"> in English</w:t>
      </w:r>
      <w:r>
        <w:rPr>
          <w:sz w:val="22"/>
          <w:szCs w:val="22"/>
        </w:rPr>
        <w:t xml:space="preserve"> and</w:t>
      </w:r>
      <w:r w:rsidRPr="00514B76">
        <w:rPr>
          <w:sz w:val="22"/>
          <w:szCs w:val="22"/>
        </w:rPr>
        <w:t xml:space="preserve"> Bulgarian.</w:t>
      </w:r>
    </w:p>
    <w:p w14:paraId="29567676" w14:textId="60DA970F" w:rsidR="005D2DFA" w:rsidRPr="00731616" w:rsidRDefault="00BA6BBA" w:rsidP="005D2DFA">
      <w:pPr>
        <w:pStyle w:val="ListBullet"/>
        <w:spacing w:line="360" w:lineRule="auto"/>
        <w:rPr>
          <w:b/>
          <w:bCs/>
          <w:sz w:val="22"/>
          <w:szCs w:val="22"/>
        </w:rPr>
      </w:pPr>
      <w:r>
        <w:rPr>
          <w:b/>
          <w:bCs/>
          <w:sz w:val="22"/>
          <w:szCs w:val="22"/>
        </w:rPr>
        <w:t>F</w:t>
      </w:r>
      <w:r w:rsidR="005D2DFA" w:rsidRPr="00514B76">
        <w:rPr>
          <w:b/>
          <w:bCs/>
          <w:sz w:val="22"/>
          <w:szCs w:val="22"/>
        </w:rPr>
        <w:t xml:space="preserve">inal report </w:t>
      </w:r>
      <w:r w:rsidR="005D2DFA" w:rsidRPr="00514B76">
        <w:rPr>
          <w:sz w:val="22"/>
          <w:szCs w:val="22"/>
        </w:rPr>
        <w:t xml:space="preserve">with the same specifications as the draft final report, incorporating any comments received from the parties on the draft report. The deadline for sending the final report is 15 days </w:t>
      </w:r>
      <w:r w:rsidR="005D2DFA">
        <w:rPr>
          <w:sz w:val="22"/>
          <w:szCs w:val="22"/>
        </w:rPr>
        <w:t xml:space="preserve">after the receipt of comments of the Contracting Authority on each draft final EARs, but </w:t>
      </w:r>
      <w:r w:rsidR="005D2DFA" w:rsidRPr="00A554A0">
        <w:rPr>
          <w:sz w:val="22"/>
          <w:szCs w:val="22"/>
        </w:rPr>
        <w:t>in any event no later than</w:t>
      </w:r>
      <w:r w:rsidR="005D2DFA">
        <w:rPr>
          <w:sz w:val="22"/>
          <w:szCs w:val="22"/>
        </w:rPr>
        <w:t xml:space="preserve"> </w:t>
      </w:r>
      <w:r w:rsidR="005D2DFA" w:rsidRPr="00890F1C">
        <w:rPr>
          <w:sz w:val="22"/>
          <w:szCs w:val="22"/>
        </w:rPr>
        <w:t xml:space="preserve">15 days before the </w:t>
      </w:r>
      <w:r w:rsidR="005D2DFA">
        <w:rPr>
          <w:sz w:val="22"/>
          <w:szCs w:val="22"/>
        </w:rPr>
        <w:t>expiration date of the contract.</w:t>
      </w:r>
      <w:r w:rsidR="005D2DFA" w:rsidRPr="00514B76">
        <w:rPr>
          <w:sz w:val="22"/>
          <w:szCs w:val="22"/>
        </w:rPr>
        <w:t xml:space="preserve"> </w:t>
      </w:r>
      <w:r w:rsidR="005D2DFA" w:rsidRPr="00731616">
        <w:rPr>
          <w:sz w:val="22"/>
          <w:szCs w:val="22"/>
        </w:rPr>
        <w:t xml:space="preserve">The report shall contain a sufficiently detailed description of the different options to support an informed decision on the EARs. The detailed analyses underpinning the recommendations will be presented in annexes to the main report. The final report must be provided along with the corresponding invoice. </w:t>
      </w:r>
    </w:p>
    <w:p w14:paraId="750B53AD" w14:textId="38CC9530" w:rsidR="005D2DFA" w:rsidRPr="00514B76" w:rsidRDefault="005D2DFA">
      <w:pPr>
        <w:pStyle w:val="ListBullet"/>
        <w:numPr>
          <w:ilvl w:val="0"/>
          <w:numId w:val="0"/>
        </w:numPr>
        <w:spacing w:line="360" w:lineRule="auto"/>
        <w:rPr>
          <w:sz w:val="22"/>
          <w:szCs w:val="22"/>
        </w:rPr>
      </w:pPr>
      <w:r w:rsidRPr="00514B76">
        <w:rPr>
          <w:sz w:val="22"/>
          <w:szCs w:val="22"/>
        </w:rPr>
        <w:t xml:space="preserve">The Final report shall be accompanied by </w:t>
      </w:r>
      <w:r>
        <w:rPr>
          <w:sz w:val="22"/>
          <w:szCs w:val="22"/>
        </w:rPr>
        <w:t xml:space="preserve">revised </w:t>
      </w:r>
      <w:r w:rsidRPr="00514B76">
        <w:rPr>
          <w:sz w:val="22"/>
          <w:szCs w:val="22"/>
        </w:rPr>
        <w:t>final E</w:t>
      </w:r>
      <w:r>
        <w:rPr>
          <w:sz w:val="22"/>
          <w:szCs w:val="22"/>
        </w:rPr>
        <w:t>ARs of the pr</w:t>
      </w:r>
      <w:r w:rsidRPr="00514B76">
        <w:rPr>
          <w:sz w:val="22"/>
          <w:szCs w:val="22"/>
        </w:rPr>
        <w:t xml:space="preserve">ogramme and </w:t>
      </w:r>
      <w:r>
        <w:rPr>
          <w:sz w:val="22"/>
          <w:szCs w:val="22"/>
        </w:rPr>
        <w:t xml:space="preserve">the </w:t>
      </w:r>
      <w:r w:rsidRPr="00514B76">
        <w:rPr>
          <w:sz w:val="22"/>
          <w:szCs w:val="22"/>
        </w:rPr>
        <w:t>strateg</w:t>
      </w:r>
      <w:r>
        <w:rPr>
          <w:sz w:val="22"/>
          <w:szCs w:val="22"/>
        </w:rPr>
        <w:t>y</w:t>
      </w:r>
      <w:r w:rsidRPr="00514B76">
        <w:rPr>
          <w:sz w:val="22"/>
          <w:szCs w:val="22"/>
        </w:rPr>
        <w:t>.</w:t>
      </w:r>
      <w:r>
        <w:rPr>
          <w:sz w:val="22"/>
          <w:szCs w:val="22"/>
        </w:rPr>
        <w:t xml:space="preserve"> The revised </w:t>
      </w:r>
      <w:r w:rsidRPr="00514B76">
        <w:rPr>
          <w:sz w:val="22"/>
          <w:szCs w:val="22"/>
        </w:rPr>
        <w:t>final E</w:t>
      </w:r>
      <w:r>
        <w:rPr>
          <w:sz w:val="22"/>
          <w:szCs w:val="22"/>
        </w:rPr>
        <w:t xml:space="preserve">ARs </w:t>
      </w:r>
      <w:r w:rsidRPr="00BB4DF2">
        <w:rPr>
          <w:sz w:val="22"/>
          <w:szCs w:val="22"/>
          <w:lang w:val="en-US"/>
        </w:rPr>
        <w:t xml:space="preserve">and </w:t>
      </w:r>
      <w:r>
        <w:rPr>
          <w:sz w:val="22"/>
          <w:szCs w:val="22"/>
          <w:lang w:val="en-US"/>
        </w:rPr>
        <w:t xml:space="preserve">corresponding </w:t>
      </w:r>
      <w:r w:rsidRPr="00BB4DF2">
        <w:rPr>
          <w:sz w:val="22"/>
          <w:szCs w:val="22"/>
          <w:lang w:val="en-US"/>
        </w:rPr>
        <w:t xml:space="preserve">revised </w:t>
      </w:r>
      <w:r>
        <w:rPr>
          <w:sz w:val="22"/>
          <w:szCs w:val="22"/>
          <w:lang w:val="en-US"/>
        </w:rPr>
        <w:t xml:space="preserve">final </w:t>
      </w:r>
      <w:r w:rsidRPr="00BB4DF2">
        <w:rPr>
          <w:sz w:val="22"/>
          <w:szCs w:val="22"/>
          <w:lang w:val="en-US"/>
        </w:rPr>
        <w:t xml:space="preserve">summary </w:t>
      </w:r>
      <w:r w:rsidRPr="00BB4DF2">
        <w:rPr>
          <w:sz w:val="22"/>
          <w:szCs w:val="22"/>
        </w:rPr>
        <w:t>versions of EAR</w:t>
      </w:r>
      <w:r>
        <w:rPr>
          <w:sz w:val="22"/>
          <w:szCs w:val="22"/>
        </w:rPr>
        <w:t>s</w:t>
      </w:r>
      <w:r w:rsidRPr="00BB4DF2">
        <w:rPr>
          <w:sz w:val="22"/>
          <w:szCs w:val="22"/>
        </w:rPr>
        <w:t xml:space="preserve"> for the programme and for the strategy shall be based on feedback from the EC and/or as a result of ongoing modifications of the relevant legal framework, or modification of the draft programme/Cross-border Strategy for Integrated Territorial Development.</w:t>
      </w:r>
      <w:r>
        <w:rPr>
          <w:sz w:val="22"/>
          <w:szCs w:val="22"/>
        </w:rPr>
        <w:t xml:space="preserve"> The summary versions shall include information on </w:t>
      </w:r>
      <w:r w:rsidRPr="00514B76">
        <w:rPr>
          <w:sz w:val="22"/>
          <w:szCs w:val="22"/>
        </w:rPr>
        <w:t>how the environmental considerations have been</w:t>
      </w:r>
      <w:r>
        <w:rPr>
          <w:sz w:val="22"/>
          <w:szCs w:val="22"/>
        </w:rPr>
        <w:t xml:space="preserve"> taken into account. The summaries</w:t>
      </w:r>
      <w:r w:rsidRPr="00514B76">
        <w:rPr>
          <w:sz w:val="22"/>
          <w:szCs w:val="22"/>
        </w:rPr>
        <w:t xml:space="preserve"> ha</w:t>
      </w:r>
      <w:r>
        <w:rPr>
          <w:sz w:val="22"/>
          <w:szCs w:val="22"/>
        </w:rPr>
        <w:t>ve</w:t>
      </w:r>
      <w:r w:rsidRPr="00514B76">
        <w:rPr>
          <w:sz w:val="22"/>
          <w:szCs w:val="22"/>
        </w:rPr>
        <w:t xml:space="preserve"> to be prepared in English</w:t>
      </w:r>
      <w:r>
        <w:rPr>
          <w:sz w:val="22"/>
          <w:szCs w:val="22"/>
        </w:rPr>
        <w:t xml:space="preserve"> and</w:t>
      </w:r>
      <w:r w:rsidRPr="00514B76">
        <w:rPr>
          <w:sz w:val="22"/>
          <w:szCs w:val="22"/>
        </w:rPr>
        <w:t xml:space="preserve"> Bulgarian.</w:t>
      </w:r>
    </w:p>
    <w:p w14:paraId="4E95F747" w14:textId="77777777" w:rsidR="005D2DFA" w:rsidRPr="00514B76" w:rsidRDefault="005D2DFA" w:rsidP="005D2DFA">
      <w:pPr>
        <w:pStyle w:val="ListBullet"/>
        <w:numPr>
          <w:ilvl w:val="0"/>
          <w:numId w:val="0"/>
        </w:numPr>
        <w:spacing w:before="120" w:after="120" w:line="360" w:lineRule="auto"/>
        <w:rPr>
          <w:sz w:val="22"/>
          <w:szCs w:val="22"/>
        </w:rPr>
      </w:pPr>
      <w:r>
        <w:rPr>
          <w:sz w:val="22"/>
          <w:szCs w:val="22"/>
        </w:rPr>
        <w:lastRenderedPageBreak/>
        <w:t xml:space="preserve">The </w:t>
      </w:r>
      <w:r w:rsidRPr="00514B76">
        <w:rPr>
          <w:sz w:val="22"/>
          <w:szCs w:val="22"/>
        </w:rPr>
        <w:t>E</w:t>
      </w:r>
      <w:r>
        <w:rPr>
          <w:sz w:val="22"/>
          <w:szCs w:val="22"/>
        </w:rPr>
        <w:t>ARs</w:t>
      </w:r>
      <w:r w:rsidRPr="00514B76">
        <w:rPr>
          <w:sz w:val="22"/>
          <w:szCs w:val="22"/>
        </w:rPr>
        <w:t xml:space="preserve"> have to be elaborated in compliance with the provision of the Ordinance for the condition</w:t>
      </w:r>
      <w:r>
        <w:rPr>
          <w:sz w:val="22"/>
          <w:szCs w:val="22"/>
        </w:rPr>
        <w:t xml:space="preserve"> </w:t>
      </w:r>
      <w:r w:rsidRPr="00514B76">
        <w:rPr>
          <w:sz w:val="22"/>
          <w:szCs w:val="22"/>
        </w:rPr>
        <w:t>and the order for implementing Ecological Assessment of Plans and Programmes, the Ordinance for the conditions and the order for implementing Ecological Assessment of Plans and Programmes and investment proposals with the subject and objectives of protection of protected areas and taking into account the Directive 2011/92/EU of the European Parliament and of the Council (as amended by Directive 2014/52/EU of the European Parliament and of the Council).</w:t>
      </w:r>
    </w:p>
    <w:p w14:paraId="004AF195" w14:textId="77777777" w:rsidR="00D81857" w:rsidRPr="007175CC" w:rsidRDefault="00D81857" w:rsidP="008C6747">
      <w:pPr>
        <w:pStyle w:val="Heading2"/>
        <w:spacing w:line="360" w:lineRule="auto"/>
        <w:rPr>
          <w:sz w:val="22"/>
          <w:szCs w:val="22"/>
        </w:rPr>
      </w:pPr>
      <w:bookmarkStart w:id="50" w:name="_Toc64887966"/>
      <w:bookmarkStart w:id="51" w:name="_Toc64887967"/>
      <w:bookmarkStart w:id="52" w:name="_Toc64887968"/>
      <w:bookmarkStart w:id="53" w:name="_Toc64887969"/>
      <w:bookmarkStart w:id="54" w:name="_Toc64887970"/>
      <w:bookmarkStart w:id="55" w:name="_Toc64887971"/>
      <w:bookmarkStart w:id="56" w:name="_Toc64887972"/>
      <w:bookmarkStart w:id="57" w:name="_Toc64887973"/>
      <w:bookmarkStart w:id="58" w:name="_Toc64887974"/>
      <w:bookmarkStart w:id="59" w:name="_Toc64887975"/>
      <w:bookmarkStart w:id="60" w:name="_Toc64887976"/>
      <w:bookmarkStart w:id="61" w:name="_Toc64887977"/>
      <w:bookmarkStart w:id="62" w:name="_Toc64887978"/>
      <w:bookmarkStart w:id="63" w:name="_Toc64887979"/>
      <w:bookmarkStart w:id="64" w:name="_Toc64887980"/>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7175CC">
        <w:rPr>
          <w:sz w:val="22"/>
          <w:szCs w:val="22"/>
        </w:rPr>
        <w:t xml:space="preserve">Submission </w:t>
      </w:r>
      <w:r w:rsidR="00423811" w:rsidRPr="007175CC">
        <w:rPr>
          <w:sz w:val="22"/>
          <w:szCs w:val="22"/>
        </w:rPr>
        <w:t>and</w:t>
      </w:r>
      <w:r w:rsidRPr="007175CC">
        <w:rPr>
          <w:sz w:val="22"/>
          <w:szCs w:val="22"/>
        </w:rPr>
        <w:t xml:space="preserve"> approval of reports</w:t>
      </w:r>
      <w:bookmarkEnd w:id="64"/>
    </w:p>
    <w:p w14:paraId="5622A1A5" w14:textId="45A22E0B" w:rsidR="00D81857" w:rsidRDefault="00FE277B" w:rsidP="008C6747">
      <w:pPr>
        <w:spacing w:line="360" w:lineRule="auto"/>
        <w:rPr>
          <w:rFonts w:ascii="Times New Roman" w:hAnsi="Times New Roman"/>
          <w:sz w:val="22"/>
          <w:szCs w:val="22"/>
        </w:rPr>
      </w:pPr>
      <w:r w:rsidRPr="007175CC">
        <w:rPr>
          <w:rFonts w:ascii="Times New Roman" w:hAnsi="Times New Roman"/>
          <w:sz w:val="22"/>
          <w:szCs w:val="22"/>
        </w:rPr>
        <w:t>T</w:t>
      </w:r>
      <w:r w:rsidR="00D81857" w:rsidRPr="007175CC">
        <w:rPr>
          <w:rFonts w:ascii="Times New Roman" w:hAnsi="Times New Roman"/>
          <w:sz w:val="22"/>
          <w:szCs w:val="22"/>
        </w:rPr>
        <w:t>he report</w:t>
      </w:r>
      <w:r w:rsidR="004C4146">
        <w:rPr>
          <w:rFonts w:ascii="Times New Roman" w:hAnsi="Times New Roman"/>
          <w:sz w:val="22"/>
          <w:szCs w:val="22"/>
        </w:rPr>
        <w:t>s</w:t>
      </w:r>
      <w:r w:rsidR="00D81857" w:rsidRPr="007175CC">
        <w:rPr>
          <w:rFonts w:ascii="Times New Roman" w:hAnsi="Times New Roman"/>
          <w:sz w:val="22"/>
          <w:szCs w:val="22"/>
        </w:rPr>
        <w:t xml:space="preserve"> referred to above must be submitted to the </w:t>
      </w:r>
      <w:r w:rsidR="00144AAA" w:rsidRPr="007175CC">
        <w:rPr>
          <w:rFonts w:ascii="Times New Roman" w:hAnsi="Times New Roman"/>
          <w:sz w:val="22"/>
          <w:szCs w:val="22"/>
        </w:rPr>
        <w:t>p</w:t>
      </w:r>
      <w:r w:rsidR="00D81857" w:rsidRPr="007175CC">
        <w:rPr>
          <w:rFonts w:ascii="Times New Roman" w:hAnsi="Times New Roman"/>
          <w:sz w:val="22"/>
          <w:szCs w:val="22"/>
        </w:rPr>
        <w:t xml:space="preserve">roject </w:t>
      </w:r>
      <w:r w:rsidR="00144AAA" w:rsidRPr="007175CC">
        <w:rPr>
          <w:rFonts w:ascii="Times New Roman" w:hAnsi="Times New Roman"/>
          <w:sz w:val="22"/>
          <w:szCs w:val="22"/>
        </w:rPr>
        <w:t>m</w:t>
      </w:r>
      <w:r w:rsidR="00D81857" w:rsidRPr="007175CC">
        <w:rPr>
          <w:rFonts w:ascii="Times New Roman" w:hAnsi="Times New Roman"/>
          <w:sz w:val="22"/>
          <w:szCs w:val="22"/>
        </w:rPr>
        <w:t>anager identified in the contract.</w:t>
      </w:r>
      <w:r w:rsidR="00935F4D" w:rsidRPr="007175CC">
        <w:rPr>
          <w:rFonts w:ascii="Times New Roman" w:hAnsi="Times New Roman"/>
          <w:sz w:val="22"/>
          <w:szCs w:val="22"/>
        </w:rPr>
        <w:t xml:space="preserve"> </w:t>
      </w:r>
      <w:r w:rsidR="00D81857" w:rsidRPr="007175CC">
        <w:rPr>
          <w:rFonts w:ascii="Times New Roman" w:hAnsi="Times New Roman"/>
          <w:sz w:val="22"/>
          <w:szCs w:val="22"/>
        </w:rPr>
        <w:t xml:space="preserve">The </w:t>
      </w:r>
      <w:r w:rsidR="00E21553" w:rsidRPr="007175CC">
        <w:rPr>
          <w:rFonts w:ascii="Times New Roman" w:hAnsi="Times New Roman"/>
          <w:sz w:val="22"/>
          <w:szCs w:val="22"/>
        </w:rPr>
        <w:t>p</w:t>
      </w:r>
      <w:r w:rsidR="00D81857" w:rsidRPr="007175CC">
        <w:rPr>
          <w:rFonts w:ascii="Times New Roman" w:hAnsi="Times New Roman"/>
          <w:sz w:val="22"/>
          <w:szCs w:val="22"/>
        </w:rPr>
        <w:t xml:space="preserve">roject </w:t>
      </w:r>
      <w:r w:rsidR="00E21553" w:rsidRPr="007175CC">
        <w:rPr>
          <w:rFonts w:ascii="Times New Roman" w:hAnsi="Times New Roman"/>
          <w:sz w:val="22"/>
          <w:szCs w:val="22"/>
        </w:rPr>
        <w:t>m</w:t>
      </w:r>
      <w:r w:rsidR="00D81857" w:rsidRPr="007175CC">
        <w:rPr>
          <w:rFonts w:ascii="Times New Roman" w:hAnsi="Times New Roman"/>
          <w:sz w:val="22"/>
          <w:szCs w:val="22"/>
        </w:rPr>
        <w:t>anager is responsible for approving the reports.</w:t>
      </w:r>
    </w:p>
    <w:p w14:paraId="003362FE" w14:textId="77777777" w:rsidR="00D44A1B" w:rsidRPr="00D44A1B" w:rsidRDefault="00D44A1B" w:rsidP="00D44A1B">
      <w:pPr>
        <w:spacing w:line="360" w:lineRule="auto"/>
        <w:rPr>
          <w:rFonts w:ascii="Times New Roman" w:hAnsi="Times New Roman"/>
          <w:sz w:val="22"/>
          <w:szCs w:val="22"/>
        </w:rPr>
      </w:pPr>
      <w:r w:rsidRPr="00D44A1B">
        <w:rPr>
          <w:rFonts w:ascii="Times New Roman" w:hAnsi="Times New Roman"/>
          <w:sz w:val="22"/>
          <w:szCs w:val="22"/>
          <w:lang w:val="en-US"/>
        </w:rPr>
        <w:t>The electronic versions of the reports referred to above must be additionally submitted to the Contracting Authority on the following address:</w:t>
      </w:r>
    </w:p>
    <w:p w14:paraId="4E69519C" w14:textId="2682EAEB"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MINISTRY OF REGIONAL DEVELOPMENT</w:t>
      </w:r>
      <w:r w:rsidR="00ED6282">
        <w:rPr>
          <w:rFonts w:ascii="Times New Roman" w:hAnsi="Times New Roman"/>
          <w:sz w:val="22"/>
          <w:szCs w:val="22"/>
          <w:lang w:val="en-US"/>
        </w:rPr>
        <w:t xml:space="preserve"> AND PUBLIC WORKS</w:t>
      </w:r>
    </w:p>
    <w:p w14:paraId="396CB560" w14:textId="77777777"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 xml:space="preserve">9 “Stefan </w:t>
      </w:r>
      <w:proofErr w:type="spellStart"/>
      <w:r w:rsidRPr="00D44A1B">
        <w:rPr>
          <w:rFonts w:ascii="Times New Roman" w:hAnsi="Times New Roman"/>
          <w:sz w:val="22"/>
          <w:szCs w:val="22"/>
          <w:lang w:val="en-US"/>
        </w:rPr>
        <w:t>Karazdja</w:t>
      </w:r>
      <w:proofErr w:type="spellEnd"/>
      <w:r w:rsidRPr="00D44A1B">
        <w:rPr>
          <w:rFonts w:ascii="Times New Roman" w:hAnsi="Times New Roman"/>
          <w:sz w:val="22"/>
          <w:szCs w:val="22"/>
          <w:lang w:val="en-US"/>
        </w:rPr>
        <w:t>” Str.</w:t>
      </w:r>
    </w:p>
    <w:p w14:paraId="1A76F4BA" w14:textId="77777777"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1000 Sofia, Bulgaria</w:t>
      </w:r>
    </w:p>
    <w:p w14:paraId="609736AB" w14:textId="1641D1DB" w:rsidR="00D44A1B" w:rsidRPr="00D44A1B" w:rsidRDefault="00D44A1B" w:rsidP="00D44A1B">
      <w:pPr>
        <w:keepNext/>
        <w:spacing w:after="0" w:line="360" w:lineRule="auto"/>
        <w:rPr>
          <w:rFonts w:ascii="Times New Roman" w:hAnsi="Times New Roman"/>
          <w:sz w:val="22"/>
          <w:szCs w:val="22"/>
          <w:lang w:val="en-US"/>
        </w:rPr>
      </w:pPr>
      <w:proofErr w:type="gramStart"/>
      <w:r w:rsidRPr="00D44A1B">
        <w:rPr>
          <w:rFonts w:ascii="Times New Roman" w:hAnsi="Times New Roman"/>
          <w:sz w:val="22"/>
          <w:szCs w:val="22"/>
          <w:lang w:val="en-US"/>
        </w:rPr>
        <w:t>e-mail</w:t>
      </w:r>
      <w:proofErr w:type="gramEnd"/>
      <w:r w:rsidRPr="00D44A1B">
        <w:rPr>
          <w:rFonts w:ascii="Times New Roman" w:hAnsi="Times New Roman"/>
          <w:sz w:val="22"/>
          <w:szCs w:val="22"/>
          <w:lang w:val="en-US"/>
        </w:rPr>
        <w:t xml:space="preserve">: </w:t>
      </w:r>
      <w:hyperlink r:id="rId11" w:history="1">
        <w:r w:rsidR="002A7BA4">
          <w:rPr>
            <w:rStyle w:val="Hyperlink"/>
            <w:rFonts w:ascii="Times New Roman" w:hAnsi="Times New Roman"/>
            <w:sz w:val="22"/>
            <w:szCs w:val="22"/>
            <w:lang w:val="en-US"/>
          </w:rPr>
          <w:t>e-mrrb</w:t>
        </w:r>
        <w:r w:rsidRPr="00D44A1B">
          <w:rPr>
            <w:rStyle w:val="Hyperlink"/>
            <w:rFonts w:ascii="Times New Roman" w:hAnsi="Times New Roman"/>
            <w:sz w:val="22"/>
            <w:szCs w:val="22"/>
            <w:lang w:val="en-US"/>
          </w:rPr>
          <w:t>@mrrb.government.bg</w:t>
        </w:r>
      </w:hyperlink>
    </w:p>
    <w:p w14:paraId="241939AE" w14:textId="77777777" w:rsidR="00D44A1B" w:rsidRPr="00D44A1B" w:rsidRDefault="00D44A1B" w:rsidP="00D44A1B">
      <w:pPr>
        <w:spacing w:before="120" w:after="120" w:line="360" w:lineRule="auto"/>
        <w:rPr>
          <w:rFonts w:ascii="Times New Roman" w:hAnsi="Times New Roman"/>
          <w:sz w:val="22"/>
          <w:szCs w:val="22"/>
        </w:rPr>
      </w:pPr>
      <w:r w:rsidRPr="00D44A1B">
        <w:rPr>
          <w:rFonts w:ascii="Times New Roman" w:hAnsi="Times New Roman"/>
          <w:sz w:val="22"/>
          <w:szCs w:val="22"/>
          <w:lang w:val="en-US"/>
        </w:rPr>
        <w:t>The Head of the Managing/Contracting Authority is responsible for approving the reports.</w:t>
      </w:r>
      <w:r w:rsidRPr="00D44A1B">
        <w:rPr>
          <w:rFonts w:ascii="Times New Roman" w:hAnsi="Times New Roman"/>
          <w:sz w:val="22"/>
          <w:szCs w:val="22"/>
        </w:rPr>
        <w:t xml:space="preserve"> </w:t>
      </w:r>
    </w:p>
    <w:p w14:paraId="5CA4E439" w14:textId="77777777" w:rsidR="00D81857" w:rsidRPr="007175CC" w:rsidRDefault="00D81857" w:rsidP="008C6747">
      <w:pPr>
        <w:pStyle w:val="Heading1"/>
        <w:spacing w:line="360" w:lineRule="auto"/>
        <w:rPr>
          <w:sz w:val="22"/>
          <w:szCs w:val="22"/>
        </w:rPr>
      </w:pPr>
      <w:bookmarkStart w:id="65" w:name="_Toc64887981"/>
      <w:r w:rsidRPr="007175CC">
        <w:rPr>
          <w:sz w:val="22"/>
          <w:szCs w:val="22"/>
        </w:rPr>
        <w:t>MONITORING AND EVALUATION</w:t>
      </w:r>
      <w:bookmarkEnd w:id="65"/>
    </w:p>
    <w:p w14:paraId="3CD4389F" w14:textId="77777777" w:rsidR="00D81857" w:rsidRPr="007175CC" w:rsidRDefault="00D81857" w:rsidP="008C6747">
      <w:pPr>
        <w:pStyle w:val="Heading2"/>
        <w:spacing w:line="360" w:lineRule="auto"/>
        <w:rPr>
          <w:sz w:val="22"/>
          <w:szCs w:val="22"/>
        </w:rPr>
      </w:pPr>
      <w:bookmarkStart w:id="66" w:name="_Toc64887982"/>
      <w:r w:rsidRPr="007175CC">
        <w:rPr>
          <w:sz w:val="22"/>
          <w:szCs w:val="22"/>
        </w:rPr>
        <w:t>Definition of indicators</w:t>
      </w:r>
      <w:bookmarkEnd w:id="66"/>
    </w:p>
    <w:p w14:paraId="6DB87992" w14:textId="69F69703" w:rsidR="00D519BE" w:rsidRPr="00D519BE" w:rsidRDefault="00D519BE" w:rsidP="00D519BE">
      <w:pPr>
        <w:spacing w:line="360" w:lineRule="auto"/>
        <w:rPr>
          <w:rFonts w:ascii="Times New Roman" w:hAnsi="Times New Roman"/>
          <w:sz w:val="22"/>
          <w:szCs w:val="22"/>
        </w:rPr>
      </w:pPr>
      <w:r w:rsidRPr="00D519BE">
        <w:rPr>
          <w:rFonts w:ascii="Times New Roman" w:hAnsi="Times New Roman"/>
          <w:sz w:val="22"/>
          <w:szCs w:val="22"/>
        </w:rPr>
        <w:t>The successful implementation of the contr</w:t>
      </w:r>
      <w:r>
        <w:rPr>
          <w:rFonts w:ascii="Times New Roman" w:hAnsi="Times New Roman"/>
          <w:sz w:val="22"/>
          <w:szCs w:val="22"/>
        </w:rPr>
        <w:t>act will be assessed based on</w:t>
      </w:r>
      <w:r w:rsidRPr="00D519BE">
        <w:rPr>
          <w:rFonts w:ascii="Times New Roman" w:hAnsi="Times New Roman"/>
          <w:sz w:val="22"/>
          <w:szCs w:val="22"/>
        </w:rPr>
        <w:t xml:space="preserve"> the following indicators of achievement:</w:t>
      </w:r>
    </w:p>
    <w:p w14:paraId="7A3D4D8F" w14:textId="77777777" w:rsidR="007D41F7" w:rsidRDefault="007D41F7" w:rsidP="007D41F7">
      <w:pPr>
        <w:numPr>
          <w:ilvl w:val="0"/>
          <w:numId w:val="34"/>
        </w:numPr>
        <w:spacing w:line="360" w:lineRule="auto"/>
        <w:rPr>
          <w:rFonts w:ascii="Times New Roman" w:hAnsi="Times New Roman"/>
          <w:sz w:val="22"/>
          <w:szCs w:val="22"/>
        </w:rPr>
      </w:pPr>
      <w:r w:rsidRPr="00D519BE">
        <w:rPr>
          <w:rFonts w:ascii="Times New Roman" w:hAnsi="Times New Roman"/>
          <w:sz w:val="22"/>
          <w:szCs w:val="22"/>
        </w:rPr>
        <w:t>An electronic version and hard copy of the</w:t>
      </w:r>
      <w:r>
        <w:rPr>
          <w:rFonts w:ascii="Times New Roman" w:hAnsi="Times New Roman"/>
          <w:sz w:val="22"/>
          <w:szCs w:val="22"/>
        </w:rPr>
        <w:t xml:space="preserve"> revised</w:t>
      </w:r>
      <w:r w:rsidRPr="00D519BE">
        <w:rPr>
          <w:rFonts w:ascii="Times New Roman" w:hAnsi="Times New Roman"/>
          <w:sz w:val="22"/>
          <w:szCs w:val="22"/>
        </w:rPr>
        <w:t xml:space="preserve"> final</w:t>
      </w:r>
      <w:r>
        <w:rPr>
          <w:rFonts w:ascii="Times New Roman" w:hAnsi="Times New Roman"/>
          <w:sz w:val="22"/>
          <w:szCs w:val="22"/>
        </w:rPr>
        <w:t xml:space="preserve"> two</w:t>
      </w:r>
      <w:r w:rsidRPr="00D519BE">
        <w:rPr>
          <w:rFonts w:ascii="Times New Roman" w:hAnsi="Times New Roman"/>
          <w:sz w:val="22"/>
          <w:szCs w:val="22"/>
        </w:rPr>
        <w:t xml:space="preserve"> </w:t>
      </w:r>
      <w:r>
        <w:rPr>
          <w:rFonts w:ascii="Times New Roman" w:hAnsi="Times New Roman"/>
          <w:sz w:val="22"/>
          <w:szCs w:val="22"/>
        </w:rPr>
        <w:t>EARs</w:t>
      </w:r>
      <w:r w:rsidRPr="00D519BE">
        <w:rPr>
          <w:rFonts w:ascii="Times New Roman" w:hAnsi="Times New Roman"/>
          <w:sz w:val="22"/>
          <w:szCs w:val="22"/>
        </w:rPr>
        <w:t xml:space="preserve"> in English</w:t>
      </w:r>
      <w:r>
        <w:rPr>
          <w:rFonts w:ascii="Times New Roman" w:hAnsi="Times New Roman"/>
          <w:sz w:val="22"/>
          <w:szCs w:val="22"/>
        </w:rPr>
        <w:t xml:space="preserve"> and</w:t>
      </w:r>
      <w:r w:rsidRPr="00D519BE">
        <w:rPr>
          <w:rFonts w:ascii="Times New Roman" w:hAnsi="Times New Roman"/>
          <w:sz w:val="22"/>
          <w:szCs w:val="22"/>
        </w:rPr>
        <w:t xml:space="preserve"> </w:t>
      </w:r>
      <w:r>
        <w:rPr>
          <w:rFonts w:ascii="Times New Roman" w:hAnsi="Times New Roman"/>
          <w:sz w:val="22"/>
          <w:szCs w:val="22"/>
        </w:rPr>
        <w:t>Bulgarian</w:t>
      </w:r>
      <w:r w:rsidRPr="00D519BE">
        <w:rPr>
          <w:rFonts w:ascii="Times New Roman" w:hAnsi="Times New Roman"/>
          <w:sz w:val="22"/>
          <w:szCs w:val="22"/>
        </w:rPr>
        <w:t>;</w:t>
      </w:r>
    </w:p>
    <w:p w14:paraId="1CD5667B" w14:textId="77777777" w:rsidR="007D41F7" w:rsidRPr="00D519BE" w:rsidRDefault="007D41F7" w:rsidP="007D41F7">
      <w:pPr>
        <w:numPr>
          <w:ilvl w:val="0"/>
          <w:numId w:val="34"/>
        </w:numPr>
        <w:spacing w:line="360" w:lineRule="auto"/>
        <w:rPr>
          <w:rFonts w:ascii="Times New Roman" w:hAnsi="Times New Roman"/>
          <w:sz w:val="22"/>
          <w:szCs w:val="22"/>
        </w:rPr>
      </w:pPr>
      <w:r>
        <w:rPr>
          <w:rFonts w:ascii="Times New Roman" w:hAnsi="Times New Roman"/>
          <w:sz w:val="22"/>
          <w:szCs w:val="22"/>
        </w:rPr>
        <w:t>Submitted two revised final EARs that are fully compliant with relative legislation;</w:t>
      </w:r>
    </w:p>
    <w:p w14:paraId="41C93627" w14:textId="77777777" w:rsidR="007D41F7" w:rsidRPr="00D519BE" w:rsidRDefault="007D41F7" w:rsidP="007D41F7">
      <w:pPr>
        <w:numPr>
          <w:ilvl w:val="0"/>
          <w:numId w:val="34"/>
        </w:numPr>
        <w:spacing w:line="360" w:lineRule="auto"/>
        <w:rPr>
          <w:rFonts w:ascii="Times New Roman" w:hAnsi="Times New Roman"/>
          <w:sz w:val="22"/>
          <w:szCs w:val="22"/>
        </w:rPr>
      </w:pPr>
      <w:r>
        <w:rPr>
          <w:rFonts w:ascii="Times New Roman" w:hAnsi="Times New Roman"/>
          <w:sz w:val="22"/>
          <w:szCs w:val="22"/>
        </w:rPr>
        <w:t>Conducted public consultations covering the territory of the INTERREG-IPA III CBC Programme;</w:t>
      </w:r>
    </w:p>
    <w:p w14:paraId="5F2F5C38" w14:textId="77777777" w:rsidR="007D41F7" w:rsidRPr="00375933" w:rsidRDefault="007D41F7" w:rsidP="007D41F7">
      <w:pPr>
        <w:numPr>
          <w:ilvl w:val="0"/>
          <w:numId w:val="34"/>
        </w:numPr>
        <w:spacing w:line="360" w:lineRule="auto"/>
        <w:rPr>
          <w:rFonts w:ascii="Times New Roman" w:hAnsi="Times New Roman"/>
          <w:sz w:val="22"/>
          <w:szCs w:val="22"/>
        </w:rPr>
      </w:pPr>
      <w:r w:rsidRPr="00D519BE">
        <w:rPr>
          <w:rFonts w:ascii="Times New Roman" w:hAnsi="Times New Roman"/>
          <w:sz w:val="22"/>
          <w:szCs w:val="22"/>
        </w:rPr>
        <w:t xml:space="preserve">Inception, </w:t>
      </w:r>
      <w:r>
        <w:rPr>
          <w:rFonts w:ascii="Times New Roman" w:hAnsi="Times New Roman"/>
          <w:sz w:val="22"/>
          <w:szCs w:val="22"/>
        </w:rPr>
        <w:t>four interim</w:t>
      </w:r>
      <w:r w:rsidRPr="00D519BE">
        <w:rPr>
          <w:rFonts w:ascii="Times New Roman" w:hAnsi="Times New Roman"/>
          <w:sz w:val="22"/>
          <w:szCs w:val="22"/>
        </w:rPr>
        <w:t xml:space="preserve"> and </w:t>
      </w:r>
      <w:r>
        <w:rPr>
          <w:rFonts w:ascii="Times New Roman" w:hAnsi="Times New Roman"/>
          <w:sz w:val="22"/>
          <w:szCs w:val="22"/>
        </w:rPr>
        <w:t xml:space="preserve">two </w:t>
      </w:r>
      <w:r w:rsidRPr="00D519BE">
        <w:rPr>
          <w:rFonts w:ascii="Times New Roman" w:hAnsi="Times New Roman"/>
          <w:sz w:val="22"/>
          <w:szCs w:val="22"/>
        </w:rPr>
        <w:t>final reports approv</w:t>
      </w:r>
      <w:r>
        <w:rPr>
          <w:rFonts w:ascii="Times New Roman" w:hAnsi="Times New Roman"/>
          <w:sz w:val="22"/>
          <w:szCs w:val="22"/>
        </w:rPr>
        <w:t>ed by the Contracting Authority;</w:t>
      </w:r>
    </w:p>
    <w:p w14:paraId="36F1B952" w14:textId="77777777" w:rsidR="007D41F7" w:rsidRPr="007175CC" w:rsidRDefault="007D41F7" w:rsidP="007D41F7">
      <w:pPr>
        <w:numPr>
          <w:ilvl w:val="0"/>
          <w:numId w:val="34"/>
        </w:numPr>
        <w:spacing w:line="360" w:lineRule="auto"/>
        <w:rPr>
          <w:rFonts w:ascii="Times New Roman" w:hAnsi="Times New Roman"/>
          <w:sz w:val="22"/>
          <w:szCs w:val="22"/>
        </w:rPr>
      </w:pPr>
      <w:r w:rsidRPr="00D519BE">
        <w:rPr>
          <w:rFonts w:ascii="Times New Roman" w:hAnsi="Times New Roman"/>
          <w:sz w:val="22"/>
          <w:szCs w:val="22"/>
        </w:rPr>
        <w:t xml:space="preserve">An electronic version of </w:t>
      </w:r>
      <w:r>
        <w:rPr>
          <w:rFonts w:ascii="Times New Roman" w:hAnsi="Times New Roman"/>
          <w:sz w:val="22"/>
          <w:szCs w:val="22"/>
        </w:rPr>
        <w:t>s</w:t>
      </w:r>
      <w:r w:rsidRPr="00D519BE">
        <w:rPr>
          <w:rFonts w:ascii="Times New Roman" w:hAnsi="Times New Roman"/>
          <w:sz w:val="22"/>
          <w:szCs w:val="22"/>
        </w:rPr>
        <w:t xml:space="preserve">ummaries of the </w:t>
      </w:r>
      <w:r>
        <w:rPr>
          <w:rFonts w:ascii="Times New Roman" w:hAnsi="Times New Roman"/>
          <w:sz w:val="22"/>
          <w:szCs w:val="22"/>
        </w:rPr>
        <w:t>revised</w:t>
      </w:r>
      <w:r w:rsidRPr="00D519BE">
        <w:rPr>
          <w:rFonts w:ascii="Times New Roman" w:hAnsi="Times New Roman"/>
          <w:sz w:val="22"/>
          <w:szCs w:val="22"/>
        </w:rPr>
        <w:t xml:space="preserve"> final</w:t>
      </w:r>
      <w:r>
        <w:rPr>
          <w:rFonts w:ascii="Times New Roman" w:hAnsi="Times New Roman"/>
          <w:sz w:val="22"/>
          <w:szCs w:val="22"/>
        </w:rPr>
        <w:t xml:space="preserve"> two</w:t>
      </w:r>
      <w:r w:rsidRPr="00D519BE">
        <w:rPr>
          <w:rFonts w:ascii="Times New Roman" w:hAnsi="Times New Roman"/>
          <w:sz w:val="22"/>
          <w:szCs w:val="22"/>
        </w:rPr>
        <w:t xml:space="preserve"> </w:t>
      </w:r>
      <w:r>
        <w:rPr>
          <w:rFonts w:ascii="Times New Roman" w:hAnsi="Times New Roman"/>
          <w:sz w:val="22"/>
          <w:szCs w:val="22"/>
        </w:rPr>
        <w:t>EARs</w:t>
      </w:r>
      <w:r w:rsidDel="00D712C0">
        <w:rPr>
          <w:rFonts w:ascii="Times New Roman" w:hAnsi="Times New Roman"/>
          <w:sz w:val="22"/>
          <w:szCs w:val="22"/>
        </w:rPr>
        <w:t xml:space="preserve"> </w:t>
      </w:r>
      <w:r w:rsidRPr="00D519BE">
        <w:rPr>
          <w:rFonts w:ascii="Times New Roman" w:hAnsi="Times New Roman"/>
          <w:sz w:val="22"/>
          <w:szCs w:val="22"/>
        </w:rPr>
        <w:t>in English</w:t>
      </w:r>
      <w:r>
        <w:rPr>
          <w:rFonts w:ascii="Times New Roman" w:hAnsi="Times New Roman"/>
          <w:sz w:val="22"/>
          <w:szCs w:val="22"/>
        </w:rPr>
        <w:t xml:space="preserve"> and</w:t>
      </w:r>
      <w:r w:rsidRPr="00D519BE">
        <w:rPr>
          <w:rFonts w:ascii="Times New Roman" w:hAnsi="Times New Roman"/>
          <w:sz w:val="22"/>
          <w:szCs w:val="22"/>
        </w:rPr>
        <w:t xml:space="preserve"> Bulgarian</w:t>
      </w:r>
      <w:r>
        <w:rPr>
          <w:rFonts w:ascii="Times New Roman" w:hAnsi="Times New Roman"/>
          <w:sz w:val="22"/>
          <w:szCs w:val="22"/>
        </w:rPr>
        <w:t>.</w:t>
      </w:r>
    </w:p>
    <w:p w14:paraId="20EEB8B0" w14:textId="77777777" w:rsidR="00D81857" w:rsidRPr="007175CC" w:rsidRDefault="00D81857" w:rsidP="008C6747">
      <w:pPr>
        <w:pStyle w:val="Heading2"/>
        <w:spacing w:line="360" w:lineRule="auto"/>
        <w:rPr>
          <w:sz w:val="22"/>
          <w:szCs w:val="22"/>
        </w:rPr>
      </w:pPr>
      <w:bookmarkStart w:id="67" w:name="_Toc64887983"/>
      <w:bookmarkStart w:id="68" w:name="_Toc64887984"/>
      <w:bookmarkStart w:id="69" w:name="_Toc64887985"/>
      <w:bookmarkStart w:id="70" w:name="_Toc64887986"/>
      <w:bookmarkStart w:id="71" w:name="_Toc64887987"/>
      <w:bookmarkStart w:id="72" w:name="_Toc64887988"/>
      <w:bookmarkEnd w:id="67"/>
      <w:bookmarkEnd w:id="68"/>
      <w:bookmarkEnd w:id="69"/>
      <w:bookmarkEnd w:id="70"/>
      <w:bookmarkEnd w:id="71"/>
      <w:r w:rsidRPr="007175CC">
        <w:rPr>
          <w:sz w:val="22"/>
          <w:szCs w:val="22"/>
        </w:rPr>
        <w:t>Special requirements</w:t>
      </w:r>
      <w:bookmarkEnd w:id="72"/>
    </w:p>
    <w:p w14:paraId="0130068B" w14:textId="188CF59F" w:rsidR="00D24461" w:rsidRPr="007175CC" w:rsidRDefault="008D3B9C" w:rsidP="008C6747">
      <w:pPr>
        <w:spacing w:line="360" w:lineRule="auto"/>
        <w:rPr>
          <w:rFonts w:ascii="Times New Roman" w:hAnsi="Times New Roman"/>
          <w:sz w:val="22"/>
          <w:szCs w:val="22"/>
        </w:rPr>
      </w:pPr>
      <w:r w:rsidRPr="008D3B9C">
        <w:rPr>
          <w:rFonts w:ascii="Times New Roman" w:hAnsi="Times New Roman"/>
          <w:sz w:val="22"/>
          <w:szCs w:val="22"/>
        </w:rPr>
        <w:t>During implementation of the contract, all national and regional anti-epidemiological measures imposed by the authorities must be respected</w:t>
      </w:r>
      <w:r>
        <w:rPr>
          <w:rFonts w:ascii="Times New Roman" w:hAnsi="Times New Roman"/>
          <w:sz w:val="22"/>
          <w:szCs w:val="22"/>
        </w:rPr>
        <w:t xml:space="preserve">. </w:t>
      </w:r>
      <w:r w:rsidR="00D81857" w:rsidRPr="007175CC">
        <w:rPr>
          <w:rFonts w:ascii="Times New Roman" w:hAnsi="Times New Roman"/>
          <w:sz w:val="22"/>
          <w:szCs w:val="22"/>
        </w:rPr>
        <w:t xml:space="preserve"> </w:t>
      </w:r>
    </w:p>
    <w:sectPr w:rsidR="00D24461" w:rsidRPr="007175CC"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9FD65" w14:textId="77777777" w:rsidR="008729D2" w:rsidRDefault="008729D2">
      <w:r>
        <w:separator/>
      </w:r>
    </w:p>
  </w:endnote>
  <w:endnote w:type="continuationSeparator" w:id="0">
    <w:p w14:paraId="5223B61D" w14:textId="77777777" w:rsidR="008729D2" w:rsidRDefault="0087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780F" w14:textId="77777777" w:rsidR="008729D2" w:rsidRPr="008A65FE" w:rsidRDefault="008729D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A27DA5">
      <w:rPr>
        <w:rStyle w:val="PageNumber"/>
        <w:rFonts w:ascii="Times New Roman" w:hAnsi="Times New Roman"/>
        <w:noProof/>
        <w:sz w:val="18"/>
        <w:szCs w:val="18"/>
      </w:rPr>
      <w:t>18</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w:t>
    </w:r>
    <w:proofErr w:type="gramStart"/>
    <w:r w:rsidRPr="00D611BE">
      <w:rPr>
        <w:rStyle w:val="PageNumber"/>
        <w:rFonts w:ascii="Times New Roman" w:hAnsi="Times New Roman"/>
        <w:sz w:val="18"/>
        <w:szCs w:val="18"/>
      </w:rPr>
      <w:t>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proofErr w:type="gramEnd"/>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A27DA5">
      <w:rPr>
        <w:rStyle w:val="PageNumber"/>
        <w:rFonts w:ascii="Times New Roman" w:hAnsi="Times New Roman"/>
        <w:noProof/>
        <w:sz w:val="18"/>
        <w:szCs w:val="18"/>
      </w:rPr>
      <w:t>18</w:t>
    </w:r>
    <w:r w:rsidRPr="00D611BE">
      <w:rPr>
        <w:rStyle w:val="PageNumber"/>
        <w:rFonts w:ascii="Times New Roman" w:hAnsi="Times New Roman"/>
        <w:sz w:val="18"/>
        <w:szCs w:val="18"/>
      </w:rPr>
      <w:fldChar w:fldCharType="end"/>
    </w:r>
  </w:p>
  <w:p w14:paraId="31419198" w14:textId="77777777" w:rsidR="008729D2" w:rsidRPr="00210C5D" w:rsidRDefault="008729D2"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6F508" w14:textId="77777777" w:rsidR="008729D2" w:rsidRPr="00FB4BCC" w:rsidRDefault="008729D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A27DA5">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A27DA5">
      <w:rPr>
        <w:rFonts w:ascii="Times New Roman" w:hAnsi="Times New Roman"/>
        <w:noProof/>
        <w:sz w:val="18"/>
        <w:szCs w:val="18"/>
      </w:rPr>
      <w:t>18</w:t>
    </w:r>
    <w:r w:rsidRPr="00FB4BCC">
      <w:rPr>
        <w:rFonts w:ascii="Times New Roman" w:hAnsi="Times New Roman"/>
        <w:sz w:val="18"/>
        <w:szCs w:val="18"/>
      </w:rPr>
      <w:fldChar w:fldCharType="end"/>
    </w:r>
  </w:p>
  <w:p w14:paraId="5EB2E116" w14:textId="77777777" w:rsidR="008729D2" w:rsidRPr="00210C5D" w:rsidRDefault="008729D2"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4C35C" w14:textId="77777777" w:rsidR="008729D2" w:rsidRDefault="008729D2">
      <w:r>
        <w:separator/>
      </w:r>
    </w:p>
  </w:footnote>
  <w:footnote w:type="continuationSeparator" w:id="0">
    <w:p w14:paraId="050629E1" w14:textId="77777777" w:rsidR="008729D2" w:rsidRDefault="00872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4B36BD0"/>
    <w:multiLevelType w:val="hybridMultilevel"/>
    <w:tmpl w:val="D31209BA"/>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0D8D0926"/>
    <w:multiLevelType w:val="hybridMultilevel"/>
    <w:tmpl w:val="6770A16A"/>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0624395"/>
    <w:multiLevelType w:val="hybridMultilevel"/>
    <w:tmpl w:val="C87821F8"/>
    <w:lvl w:ilvl="0" w:tplc="64D0DD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FB20BC"/>
    <w:multiLevelType w:val="hybridMultilevel"/>
    <w:tmpl w:val="27820F5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15F03A44"/>
    <w:multiLevelType w:val="hybridMultilevel"/>
    <w:tmpl w:val="0B0AD220"/>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5C59B7"/>
    <w:multiLevelType w:val="hybridMultilevel"/>
    <w:tmpl w:val="FBD235C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B994B29"/>
    <w:multiLevelType w:val="hybridMultilevel"/>
    <w:tmpl w:val="9C5292CA"/>
    <w:lvl w:ilvl="0" w:tplc="9AFAFA7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7240CE8"/>
    <w:multiLevelType w:val="hybridMultilevel"/>
    <w:tmpl w:val="1620188E"/>
    <w:lvl w:ilvl="0" w:tplc="0038CE9C">
      <w:numFmt w:val="bullet"/>
      <w:lvlText w:val="-"/>
      <w:lvlJc w:val="left"/>
      <w:pPr>
        <w:ind w:left="720" w:hanging="360"/>
      </w:pPr>
      <w:rPr>
        <w:rFonts w:ascii="Times New Roman" w:eastAsia="Calibri"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3E230B72"/>
    <w:multiLevelType w:val="hybridMultilevel"/>
    <w:tmpl w:val="AB94E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0" w15:restartNumberingAfterBreak="0">
    <w:nsid w:val="4B194EA4"/>
    <w:multiLevelType w:val="hybridMultilevel"/>
    <w:tmpl w:val="40A8D782"/>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9744B19"/>
    <w:multiLevelType w:val="hybridMultilevel"/>
    <w:tmpl w:val="872AD59E"/>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6"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D50C45"/>
    <w:multiLevelType w:val="hybridMultilevel"/>
    <w:tmpl w:val="A7944B34"/>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15:restartNumberingAfterBreak="0">
    <w:nsid w:val="6C026822"/>
    <w:multiLevelType w:val="hybridMultilevel"/>
    <w:tmpl w:val="47FC0578"/>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90796F"/>
    <w:multiLevelType w:val="hybridMultilevel"/>
    <w:tmpl w:val="E728A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6"/>
  </w:num>
  <w:num w:numId="4">
    <w:abstractNumId w:val="17"/>
    <w:lvlOverride w:ilvl="0">
      <w:startOverride w:val="1"/>
    </w:lvlOverride>
  </w:num>
  <w:num w:numId="5">
    <w:abstractNumId w:val="17"/>
    <w:lvlOverride w:ilvl="0">
      <w:startOverride w:val="1"/>
    </w:lvlOverride>
  </w:num>
  <w:num w:numId="6">
    <w:abstractNumId w:val="17"/>
    <w:lvlOverride w:ilvl="0">
      <w:startOverride w:val="1"/>
    </w:lvlOverride>
  </w:num>
  <w:num w:numId="7">
    <w:abstractNumId w:val="17"/>
    <w:lvlOverride w:ilvl="0">
      <w:startOverride w:val="1"/>
    </w:lvlOverride>
  </w:num>
  <w:num w:numId="8">
    <w:abstractNumId w:val="17"/>
    <w:lvlOverride w:ilvl="0">
      <w:startOverride w:val="1"/>
    </w:lvlOverride>
  </w:num>
  <w:num w:numId="9">
    <w:abstractNumId w:val="17"/>
    <w:lvlOverride w:ilvl="0">
      <w:startOverride w:val="1"/>
    </w:lvlOverride>
  </w:num>
  <w:num w:numId="10">
    <w:abstractNumId w:val="17"/>
  </w:num>
  <w:num w:numId="11">
    <w:abstractNumId w:val="10"/>
  </w:num>
  <w:num w:numId="12">
    <w:abstractNumId w:val="16"/>
  </w:num>
  <w:num w:numId="13">
    <w:abstractNumId w:val="24"/>
  </w:num>
  <w:num w:numId="14">
    <w:abstractNumId w:val="29"/>
  </w:num>
  <w:num w:numId="15">
    <w:abstractNumId w:val="13"/>
  </w:num>
  <w:num w:numId="16">
    <w:abstractNumId w:val="23"/>
  </w:num>
  <w:num w:numId="17">
    <w:abstractNumId w:val="22"/>
  </w:num>
  <w:num w:numId="18">
    <w:abstractNumId w:val="19"/>
  </w:num>
  <w:num w:numId="19">
    <w:abstractNumId w:val="21"/>
  </w:num>
  <w:num w:numId="20">
    <w:abstractNumId w:val="9"/>
  </w:num>
  <w:num w:numId="21">
    <w:abstractNumId w:val="14"/>
  </w:num>
  <w:num w:numId="22">
    <w:abstractNumId w:val="7"/>
  </w:num>
  <w:num w:numId="23">
    <w:abstractNumId w:val="12"/>
  </w:num>
  <w:num w:numId="24">
    <w:abstractNumId w:val="30"/>
  </w:num>
  <w:num w:numId="25">
    <w:abstractNumId w:val="8"/>
  </w:num>
  <w:num w:numId="26">
    <w:abstractNumId w:val="28"/>
  </w:num>
  <w:num w:numId="27">
    <w:abstractNumId w:val="2"/>
  </w:num>
  <w:num w:numId="28">
    <w:abstractNumId w:val="20"/>
  </w:num>
  <w:num w:numId="29">
    <w:abstractNumId w:val="3"/>
  </w:num>
  <w:num w:numId="30">
    <w:abstractNumId w:val="6"/>
  </w:num>
  <w:num w:numId="31">
    <w:abstractNumId w:val="5"/>
  </w:num>
  <w:num w:numId="32">
    <w:abstractNumId w:val="11"/>
  </w:num>
  <w:num w:numId="33">
    <w:abstractNumId w:val="18"/>
  </w:num>
  <w:num w:numId="34">
    <w:abstractNumId w:val="31"/>
  </w:num>
  <w:num w:numId="35">
    <w:abstractNumId w:val="15"/>
  </w:num>
  <w:num w:numId="36">
    <w:abstractNumId w:val="4"/>
  </w:num>
  <w:num w:numId="37">
    <w:abstractNumId w:val="25"/>
  </w:num>
  <w:num w:numId="3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58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1308"/>
    <w:rsid w:val="00002A7C"/>
    <w:rsid w:val="0000758B"/>
    <w:rsid w:val="0001076E"/>
    <w:rsid w:val="0001224F"/>
    <w:rsid w:val="00015960"/>
    <w:rsid w:val="00017F07"/>
    <w:rsid w:val="000229E3"/>
    <w:rsid w:val="000332B4"/>
    <w:rsid w:val="00034E3E"/>
    <w:rsid w:val="000363AC"/>
    <w:rsid w:val="000445DF"/>
    <w:rsid w:val="0004483E"/>
    <w:rsid w:val="00045A65"/>
    <w:rsid w:val="0004610C"/>
    <w:rsid w:val="00046EDE"/>
    <w:rsid w:val="0005085C"/>
    <w:rsid w:val="0005129A"/>
    <w:rsid w:val="0005180E"/>
    <w:rsid w:val="000540BF"/>
    <w:rsid w:val="00060358"/>
    <w:rsid w:val="00061DF8"/>
    <w:rsid w:val="00065E64"/>
    <w:rsid w:val="0006795C"/>
    <w:rsid w:val="000717C4"/>
    <w:rsid w:val="00072591"/>
    <w:rsid w:val="00076748"/>
    <w:rsid w:val="00080706"/>
    <w:rsid w:val="000853BC"/>
    <w:rsid w:val="00086D9B"/>
    <w:rsid w:val="0009008B"/>
    <w:rsid w:val="000914D7"/>
    <w:rsid w:val="00093D70"/>
    <w:rsid w:val="0009513F"/>
    <w:rsid w:val="000966B0"/>
    <w:rsid w:val="00097E2E"/>
    <w:rsid w:val="00097EE2"/>
    <w:rsid w:val="000A1135"/>
    <w:rsid w:val="000A2A68"/>
    <w:rsid w:val="000A3B3A"/>
    <w:rsid w:val="000A6620"/>
    <w:rsid w:val="000A6DD1"/>
    <w:rsid w:val="000B0D88"/>
    <w:rsid w:val="000B395E"/>
    <w:rsid w:val="000C1448"/>
    <w:rsid w:val="000C3103"/>
    <w:rsid w:val="000C3912"/>
    <w:rsid w:val="000C5995"/>
    <w:rsid w:val="000C6095"/>
    <w:rsid w:val="000C6526"/>
    <w:rsid w:val="000C7955"/>
    <w:rsid w:val="000D057A"/>
    <w:rsid w:val="000D573C"/>
    <w:rsid w:val="000E2186"/>
    <w:rsid w:val="000F10BF"/>
    <w:rsid w:val="000F16A9"/>
    <w:rsid w:val="000F4D26"/>
    <w:rsid w:val="000F6753"/>
    <w:rsid w:val="00100201"/>
    <w:rsid w:val="0010219F"/>
    <w:rsid w:val="0010266A"/>
    <w:rsid w:val="00112466"/>
    <w:rsid w:val="0011312C"/>
    <w:rsid w:val="001141F8"/>
    <w:rsid w:val="00115301"/>
    <w:rsid w:val="00120BDE"/>
    <w:rsid w:val="00126E6A"/>
    <w:rsid w:val="00126F76"/>
    <w:rsid w:val="0013060C"/>
    <w:rsid w:val="0013107A"/>
    <w:rsid w:val="00132C55"/>
    <w:rsid w:val="00134B0C"/>
    <w:rsid w:val="001354B9"/>
    <w:rsid w:val="00142314"/>
    <w:rsid w:val="00144AAA"/>
    <w:rsid w:val="001467EC"/>
    <w:rsid w:val="00146D82"/>
    <w:rsid w:val="00146F83"/>
    <w:rsid w:val="001520FA"/>
    <w:rsid w:val="00153197"/>
    <w:rsid w:val="00153C47"/>
    <w:rsid w:val="00155998"/>
    <w:rsid w:val="00156559"/>
    <w:rsid w:val="00160105"/>
    <w:rsid w:val="0016149B"/>
    <w:rsid w:val="00161CF7"/>
    <w:rsid w:val="00161DD9"/>
    <w:rsid w:val="00161DE0"/>
    <w:rsid w:val="00174CDF"/>
    <w:rsid w:val="001842DE"/>
    <w:rsid w:val="00185585"/>
    <w:rsid w:val="001869F0"/>
    <w:rsid w:val="00192884"/>
    <w:rsid w:val="0019480C"/>
    <w:rsid w:val="001A012D"/>
    <w:rsid w:val="001A1A8A"/>
    <w:rsid w:val="001A1E97"/>
    <w:rsid w:val="001A5119"/>
    <w:rsid w:val="001A7863"/>
    <w:rsid w:val="001B1CD5"/>
    <w:rsid w:val="001B3701"/>
    <w:rsid w:val="001B43BD"/>
    <w:rsid w:val="001C114B"/>
    <w:rsid w:val="001C3429"/>
    <w:rsid w:val="001C425C"/>
    <w:rsid w:val="001C4DD2"/>
    <w:rsid w:val="001C6553"/>
    <w:rsid w:val="001C7648"/>
    <w:rsid w:val="001D07DD"/>
    <w:rsid w:val="001D0B84"/>
    <w:rsid w:val="001D2B62"/>
    <w:rsid w:val="001D58F4"/>
    <w:rsid w:val="001E07A3"/>
    <w:rsid w:val="001E1C19"/>
    <w:rsid w:val="001E2F57"/>
    <w:rsid w:val="001E4CB6"/>
    <w:rsid w:val="001E5659"/>
    <w:rsid w:val="001E6566"/>
    <w:rsid w:val="001E786B"/>
    <w:rsid w:val="001F21C2"/>
    <w:rsid w:val="001F2A73"/>
    <w:rsid w:val="001F489F"/>
    <w:rsid w:val="00201F30"/>
    <w:rsid w:val="00203A34"/>
    <w:rsid w:val="00206BF4"/>
    <w:rsid w:val="00210C5D"/>
    <w:rsid w:val="00211C81"/>
    <w:rsid w:val="00212FA5"/>
    <w:rsid w:val="00216602"/>
    <w:rsid w:val="00220783"/>
    <w:rsid w:val="00224F25"/>
    <w:rsid w:val="002257B7"/>
    <w:rsid w:val="00230A7B"/>
    <w:rsid w:val="00231D46"/>
    <w:rsid w:val="002351C4"/>
    <w:rsid w:val="00237EBC"/>
    <w:rsid w:val="00240BCC"/>
    <w:rsid w:val="002411DB"/>
    <w:rsid w:val="00242B5D"/>
    <w:rsid w:val="00243FB5"/>
    <w:rsid w:val="00250D62"/>
    <w:rsid w:val="00252157"/>
    <w:rsid w:val="00253886"/>
    <w:rsid w:val="00254A05"/>
    <w:rsid w:val="002564EE"/>
    <w:rsid w:val="00257D65"/>
    <w:rsid w:val="00261EC7"/>
    <w:rsid w:val="002646DC"/>
    <w:rsid w:val="00264EDF"/>
    <w:rsid w:val="0026688C"/>
    <w:rsid w:val="00267A1C"/>
    <w:rsid w:val="002704F9"/>
    <w:rsid w:val="0027056B"/>
    <w:rsid w:val="00276A6F"/>
    <w:rsid w:val="0028046F"/>
    <w:rsid w:val="00281737"/>
    <w:rsid w:val="00281A11"/>
    <w:rsid w:val="0028247D"/>
    <w:rsid w:val="00282DCE"/>
    <w:rsid w:val="00296CA2"/>
    <w:rsid w:val="00297DF8"/>
    <w:rsid w:val="002A40C5"/>
    <w:rsid w:val="002A411B"/>
    <w:rsid w:val="002A57C3"/>
    <w:rsid w:val="002A7BA4"/>
    <w:rsid w:val="002C0329"/>
    <w:rsid w:val="002D5D21"/>
    <w:rsid w:val="002D648A"/>
    <w:rsid w:val="002D7174"/>
    <w:rsid w:val="002E0509"/>
    <w:rsid w:val="002E0D0A"/>
    <w:rsid w:val="002E239E"/>
    <w:rsid w:val="002E468E"/>
    <w:rsid w:val="002F1AF6"/>
    <w:rsid w:val="002F47FA"/>
    <w:rsid w:val="002F51ED"/>
    <w:rsid w:val="002F5B97"/>
    <w:rsid w:val="00310A00"/>
    <w:rsid w:val="00310ACA"/>
    <w:rsid w:val="00314959"/>
    <w:rsid w:val="0031613E"/>
    <w:rsid w:val="003206CA"/>
    <w:rsid w:val="00320C07"/>
    <w:rsid w:val="00322A57"/>
    <w:rsid w:val="0032377C"/>
    <w:rsid w:val="00323913"/>
    <w:rsid w:val="00323F15"/>
    <w:rsid w:val="00331B50"/>
    <w:rsid w:val="00331C83"/>
    <w:rsid w:val="003421DB"/>
    <w:rsid w:val="00344273"/>
    <w:rsid w:val="00344AEB"/>
    <w:rsid w:val="00350D87"/>
    <w:rsid w:val="00354519"/>
    <w:rsid w:val="0035528D"/>
    <w:rsid w:val="00356091"/>
    <w:rsid w:val="00361492"/>
    <w:rsid w:val="00363709"/>
    <w:rsid w:val="003646E5"/>
    <w:rsid w:val="00364DE6"/>
    <w:rsid w:val="00371B66"/>
    <w:rsid w:val="00372A9D"/>
    <w:rsid w:val="00374697"/>
    <w:rsid w:val="00375933"/>
    <w:rsid w:val="00382C4C"/>
    <w:rsid w:val="00382CF0"/>
    <w:rsid w:val="00382FAA"/>
    <w:rsid w:val="003904AF"/>
    <w:rsid w:val="003916A0"/>
    <w:rsid w:val="0039311C"/>
    <w:rsid w:val="003A1C3F"/>
    <w:rsid w:val="003A2551"/>
    <w:rsid w:val="003A3211"/>
    <w:rsid w:val="003A3595"/>
    <w:rsid w:val="003A4DEA"/>
    <w:rsid w:val="003A53AF"/>
    <w:rsid w:val="003A55A3"/>
    <w:rsid w:val="003A5E38"/>
    <w:rsid w:val="003B3121"/>
    <w:rsid w:val="003B44D8"/>
    <w:rsid w:val="003B5FD0"/>
    <w:rsid w:val="003B7EB4"/>
    <w:rsid w:val="003C1296"/>
    <w:rsid w:val="003C14C1"/>
    <w:rsid w:val="003C2286"/>
    <w:rsid w:val="003C24E8"/>
    <w:rsid w:val="003C34BE"/>
    <w:rsid w:val="003C52A5"/>
    <w:rsid w:val="003C75A3"/>
    <w:rsid w:val="003D053C"/>
    <w:rsid w:val="003D11DA"/>
    <w:rsid w:val="003D1B73"/>
    <w:rsid w:val="003D1E71"/>
    <w:rsid w:val="003D1EF0"/>
    <w:rsid w:val="003D4FF2"/>
    <w:rsid w:val="003E2196"/>
    <w:rsid w:val="003E26F7"/>
    <w:rsid w:val="003E7DAA"/>
    <w:rsid w:val="003F08D4"/>
    <w:rsid w:val="003F09AB"/>
    <w:rsid w:val="003F2355"/>
    <w:rsid w:val="003F2D3E"/>
    <w:rsid w:val="003F3D11"/>
    <w:rsid w:val="003F3FD0"/>
    <w:rsid w:val="00404345"/>
    <w:rsid w:val="0040714A"/>
    <w:rsid w:val="00410306"/>
    <w:rsid w:val="00412B68"/>
    <w:rsid w:val="00415857"/>
    <w:rsid w:val="00415B40"/>
    <w:rsid w:val="00420C9F"/>
    <w:rsid w:val="0042178E"/>
    <w:rsid w:val="00421D63"/>
    <w:rsid w:val="00422800"/>
    <w:rsid w:val="00422D38"/>
    <w:rsid w:val="004231F0"/>
    <w:rsid w:val="00423811"/>
    <w:rsid w:val="00423F47"/>
    <w:rsid w:val="00424BD7"/>
    <w:rsid w:val="004250F9"/>
    <w:rsid w:val="00425873"/>
    <w:rsid w:val="00431531"/>
    <w:rsid w:val="00431AEC"/>
    <w:rsid w:val="0043795A"/>
    <w:rsid w:val="00440752"/>
    <w:rsid w:val="00444297"/>
    <w:rsid w:val="004450A7"/>
    <w:rsid w:val="00450070"/>
    <w:rsid w:val="00453705"/>
    <w:rsid w:val="004626FA"/>
    <w:rsid w:val="00464A64"/>
    <w:rsid w:val="00465DE8"/>
    <w:rsid w:val="004702F4"/>
    <w:rsid w:val="00477245"/>
    <w:rsid w:val="00482CDE"/>
    <w:rsid w:val="00484F3A"/>
    <w:rsid w:val="00485E6F"/>
    <w:rsid w:val="004907B0"/>
    <w:rsid w:val="00490ACE"/>
    <w:rsid w:val="0049404A"/>
    <w:rsid w:val="004949ED"/>
    <w:rsid w:val="004978F8"/>
    <w:rsid w:val="004A11D3"/>
    <w:rsid w:val="004A2422"/>
    <w:rsid w:val="004B02F7"/>
    <w:rsid w:val="004B10CA"/>
    <w:rsid w:val="004B2A38"/>
    <w:rsid w:val="004B3562"/>
    <w:rsid w:val="004B4FCD"/>
    <w:rsid w:val="004B6ACF"/>
    <w:rsid w:val="004B78E4"/>
    <w:rsid w:val="004C2219"/>
    <w:rsid w:val="004C380C"/>
    <w:rsid w:val="004C4146"/>
    <w:rsid w:val="004D09C3"/>
    <w:rsid w:val="004D239F"/>
    <w:rsid w:val="004D7298"/>
    <w:rsid w:val="004D743D"/>
    <w:rsid w:val="004E07CC"/>
    <w:rsid w:val="004E0E91"/>
    <w:rsid w:val="004E2289"/>
    <w:rsid w:val="004E5639"/>
    <w:rsid w:val="004E767F"/>
    <w:rsid w:val="004F05EA"/>
    <w:rsid w:val="004F0873"/>
    <w:rsid w:val="004F1294"/>
    <w:rsid w:val="004F338B"/>
    <w:rsid w:val="004F3E5F"/>
    <w:rsid w:val="004F5130"/>
    <w:rsid w:val="004F6F4A"/>
    <w:rsid w:val="005004C0"/>
    <w:rsid w:val="0050112F"/>
    <w:rsid w:val="00501574"/>
    <w:rsid w:val="00502CBD"/>
    <w:rsid w:val="00506752"/>
    <w:rsid w:val="00510D93"/>
    <w:rsid w:val="00512E01"/>
    <w:rsid w:val="00513648"/>
    <w:rsid w:val="00514B76"/>
    <w:rsid w:val="0052017E"/>
    <w:rsid w:val="005222D7"/>
    <w:rsid w:val="0052361E"/>
    <w:rsid w:val="005236C5"/>
    <w:rsid w:val="00530D15"/>
    <w:rsid w:val="0053128B"/>
    <w:rsid w:val="00536D6E"/>
    <w:rsid w:val="00537AB4"/>
    <w:rsid w:val="005446E5"/>
    <w:rsid w:val="0055050F"/>
    <w:rsid w:val="0055311E"/>
    <w:rsid w:val="00554CA7"/>
    <w:rsid w:val="00556CFB"/>
    <w:rsid w:val="00564168"/>
    <w:rsid w:val="00566134"/>
    <w:rsid w:val="00566A1E"/>
    <w:rsid w:val="005708FF"/>
    <w:rsid w:val="00570CF3"/>
    <w:rsid w:val="0057425E"/>
    <w:rsid w:val="005766B1"/>
    <w:rsid w:val="005774BE"/>
    <w:rsid w:val="00580D33"/>
    <w:rsid w:val="00581A3E"/>
    <w:rsid w:val="005837BC"/>
    <w:rsid w:val="00584169"/>
    <w:rsid w:val="005871BD"/>
    <w:rsid w:val="00590868"/>
    <w:rsid w:val="005935F3"/>
    <w:rsid w:val="00596882"/>
    <w:rsid w:val="00597B94"/>
    <w:rsid w:val="00597EEA"/>
    <w:rsid w:val="005A36D9"/>
    <w:rsid w:val="005A41BF"/>
    <w:rsid w:val="005A41FE"/>
    <w:rsid w:val="005A696D"/>
    <w:rsid w:val="005A7CFA"/>
    <w:rsid w:val="005B55B9"/>
    <w:rsid w:val="005B6AD9"/>
    <w:rsid w:val="005C1599"/>
    <w:rsid w:val="005C1927"/>
    <w:rsid w:val="005C39C6"/>
    <w:rsid w:val="005C3EFA"/>
    <w:rsid w:val="005C6CC2"/>
    <w:rsid w:val="005D00E6"/>
    <w:rsid w:val="005D2DFA"/>
    <w:rsid w:val="005D5086"/>
    <w:rsid w:val="005D54FB"/>
    <w:rsid w:val="005D5805"/>
    <w:rsid w:val="005E0461"/>
    <w:rsid w:val="005E084E"/>
    <w:rsid w:val="005E09DC"/>
    <w:rsid w:val="005E100E"/>
    <w:rsid w:val="005E3F3D"/>
    <w:rsid w:val="005E4874"/>
    <w:rsid w:val="005E5BE5"/>
    <w:rsid w:val="005F05F8"/>
    <w:rsid w:val="005F537F"/>
    <w:rsid w:val="00601667"/>
    <w:rsid w:val="00601BE1"/>
    <w:rsid w:val="0060514C"/>
    <w:rsid w:val="0061015B"/>
    <w:rsid w:val="0061267B"/>
    <w:rsid w:val="0061269A"/>
    <w:rsid w:val="00614BA6"/>
    <w:rsid w:val="006159F2"/>
    <w:rsid w:val="0061674B"/>
    <w:rsid w:val="006210A8"/>
    <w:rsid w:val="00623A3B"/>
    <w:rsid w:val="00624787"/>
    <w:rsid w:val="0062603D"/>
    <w:rsid w:val="00626398"/>
    <w:rsid w:val="00631124"/>
    <w:rsid w:val="00632BB7"/>
    <w:rsid w:val="00633459"/>
    <w:rsid w:val="00634A73"/>
    <w:rsid w:val="00634F59"/>
    <w:rsid w:val="00636BFF"/>
    <w:rsid w:val="0063749B"/>
    <w:rsid w:val="00641F74"/>
    <w:rsid w:val="00642FB2"/>
    <w:rsid w:val="00645479"/>
    <w:rsid w:val="006460D9"/>
    <w:rsid w:val="006470EB"/>
    <w:rsid w:val="006471D6"/>
    <w:rsid w:val="00650D77"/>
    <w:rsid w:val="00650DD4"/>
    <w:rsid w:val="0065316E"/>
    <w:rsid w:val="00654A05"/>
    <w:rsid w:val="00663107"/>
    <w:rsid w:val="00665651"/>
    <w:rsid w:val="0066595C"/>
    <w:rsid w:val="006659A3"/>
    <w:rsid w:val="006723F3"/>
    <w:rsid w:val="006745A0"/>
    <w:rsid w:val="00681937"/>
    <w:rsid w:val="00682D40"/>
    <w:rsid w:val="00683435"/>
    <w:rsid w:val="00685512"/>
    <w:rsid w:val="006858D1"/>
    <w:rsid w:val="00686427"/>
    <w:rsid w:val="00693360"/>
    <w:rsid w:val="006933CA"/>
    <w:rsid w:val="00694C35"/>
    <w:rsid w:val="00695C03"/>
    <w:rsid w:val="00696CAF"/>
    <w:rsid w:val="00697296"/>
    <w:rsid w:val="00697562"/>
    <w:rsid w:val="006A138B"/>
    <w:rsid w:val="006A142C"/>
    <w:rsid w:val="006A22E1"/>
    <w:rsid w:val="006A58EC"/>
    <w:rsid w:val="006A7835"/>
    <w:rsid w:val="006B158D"/>
    <w:rsid w:val="006B1973"/>
    <w:rsid w:val="006B423E"/>
    <w:rsid w:val="006B5706"/>
    <w:rsid w:val="006C0746"/>
    <w:rsid w:val="006C25E3"/>
    <w:rsid w:val="006C5B31"/>
    <w:rsid w:val="006D0C31"/>
    <w:rsid w:val="006D385A"/>
    <w:rsid w:val="006D48D3"/>
    <w:rsid w:val="006D6D6B"/>
    <w:rsid w:val="006F1500"/>
    <w:rsid w:val="006F38F6"/>
    <w:rsid w:val="006F4B90"/>
    <w:rsid w:val="006F607A"/>
    <w:rsid w:val="006F6310"/>
    <w:rsid w:val="00700693"/>
    <w:rsid w:val="007019D8"/>
    <w:rsid w:val="0070275A"/>
    <w:rsid w:val="00704F68"/>
    <w:rsid w:val="00715AB8"/>
    <w:rsid w:val="007160EA"/>
    <w:rsid w:val="007175CC"/>
    <w:rsid w:val="00720496"/>
    <w:rsid w:val="0072612A"/>
    <w:rsid w:val="007261F9"/>
    <w:rsid w:val="00727260"/>
    <w:rsid w:val="007327E9"/>
    <w:rsid w:val="007356A3"/>
    <w:rsid w:val="00737A68"/>
    <w:rsid w:val="00741AA5"/>
    <w:rsid w:val="00742068"/>
    <w:rsid w:val="00743005"/>
    <w:rsid w:val="00747C53"/>
    <w:rsid w:val="00761488"/>
    <w:rsid w:val="00763402"/>
    <w:rsid w:val="00767075"/>
    <w:rsid w:val="00770924"/>
    <w:rsid w:val="0077480F"/>
    <w:rsid w:val="0077789C"/>
    <w:rsid w:val="00780D1B"/>
    <w:rsid w:val="00781734"/>
    <w:rsid w:val="0078273C"/>
    <w:rsid w:val="00783891"/>
    <w:rsid w:val="007873A3"/>
    <w:rsid w:val="007908AB"/>
    <w:rsid w:val="00792A7F"/>
    <w:rsid w:val="0079433E"/>
    <w:rsid w:val="007A1304"/>
    <w:rsid w:val="007A2F84"/>
    <w:rsid w:val="007A6A64"/>
    <w:rsid w:val="007A6EDD"/>
    <w:rsid w:val="007B1F63"/>
    <w:rsid w:val="007B38FB"/>
    <w:rsid w:val="007B4160"/>
    <w:rsid w:val="007B6C4A"/>
    <w:rsid w:val="007C05EF"/>
    <w:rsid w:val="007C1FE6"/>
    <w:rsid w:val="007C3B8C"/>
    <w:rsid w:val="007D0A20"/>
    <w:rsid w:val="007D41F7"/>
    <w:rsid w:val="007D448A"/>
    <w:rsid w:val="007D44D7"/>
    <w:rsid w:val="007D58FD"/>
    <w:rsid w:val="007E157C"/>
    <w:rsid w:val="007E1B05"/>
    <w:rsid w:val="007E21BD"/>
    <w:rsid w:val="007E28A8"/>
    <w:rsid w:val="007E4684"/>
    <w:rsid w:val="007E5144"/>
    <w:rsid w:val="007F158A"/>
    <w:rsid w:val="007F1E14"/>
    <w:rsid w:val="007F5547"/>
    <w:rsid w:val="007F738F"/>
    <w:rsid w:val="007F79DB"/>
    <w:rsid w:val="00800A53"/>
    <w:rsid w:val="00802406"/>
    <w:rsid w:val="00804E9B"/>
    <w:rsid w:val="00813AD1"/>
    <w:rsid w:val="00814C5B"/>
    <w:rsid w:val="008159BE"/>
    <w:rsid w:val="00816B6E"/>
    <w:rsid w:val="00832705"/>
    <w:rsid w:val="00835892"/>
    <w:rsid w:val="00844F7B"/>
    <w:rsid w:val="00851DA8"/>
    <w:rsid w:val="008538A6"/>
    <w:rsid w:val="008553BA"/>
    <w:rsid w:val="00856A5E"/>
    <w:rsid w:val="00856BB1"/>
    <w:rsid w:val="00856D51"/>
    <w:rsid w:val="0085723F"/>
    <w:rsid w:val="008577AB"/>
    <w:rsid w:val="00857B84"/>
    <w:rsid w:val="008607EF"/>
    <w:rsid w:val="00861BB8"/>
    <w:rsid w:val="00862E3E"/>
    <w:rsid w:val="008679C7"/>
    <w:rsid w:val="008729D2"/>
    <w:rsid w:val="00875917"/>
    <w:rsid w:val="00875B1B"/>
    <w:rsid w:val="00876D5A"/>
    <w:rsid w:val="008776F7"/>
    <w:rsid w:val="008779B2"/>
    <w:rsid w:val="00880D1D"/>
    <w:rsid w:val="0088193C"/>
    <w:rsid w:val="008823B9"/>
    <w:rsid w:val="0088268D"/>
    <w:rsid w:val="00887161"/>
    <w:rsid w:val="008874F5"/>
    <w:rsid w:val="008902A2"/>
    <w:rsid w:val="00890463"/>
    <w:rsid w:val="00890F1C"/>
    <w:rsid w:val="008951C0"/>
    <w:rsid w:val="008A0C9A"/>
    <w:rsid w:val="008A65FE"/>
    <w:rsid w:val="008A7F30"/>
    <w:rsid w:val="008B2A2C"/>
    <w:rsid w:val="008B56F9"/>
    <w:rsid w:val="008B7011"/>
    <w:rsid w:val="008C27C4"/>
    <w:rsid w:val="008C6747"/>
    <w:rsid w:val="008C77AE"/>
    <w:rsid w:val="008D141B"/>
    <w:rsid w:val="008D24CC"/>
    <w:rsid w:val="008D3B9C"/>
    <w:rsid w:val="008D5D65"/>
    <w:rsid w:val="008D79FE"/>
    <w:rsid w:val="008E2114"/>
    <w:rsid w:val="008E412E"/>
    <w:rsid w:val="008E4DA9"/>
    <w:rsid w:val="008E70D5"/>
    <w:rsid w:val="008F30D2"/>
    <w:rsid w:val="008F35E1"/>
    <w:rsid w:val="008F3AD5"/>
    <w:rsid w:val="008F577E"/>
    <w:rsid w:val="008F6138"/>
    <w:rsid w:val="008F75A3"/>
    <w:rsid w:val="0090131F"/>
    <w:rsid w:val="009050F7"/>
    <w:rsid w:val="00915153"/>
    <w:rsid w:val="009170A2"/>
    <w:rsid w:val="00921D68"/>
    <w:rsid w:val="00923D22"/>
    <w:rsid w:val="00923F05"/>
    <w:rsid w:val="0092493E"/>
    <w:rsid w:val="0092494C"/>
    <w:rsid w:val="00924F0C"/>
    <w:rsid w:val="00927095"/>
    <w:rsid w:val="0092726C"/>
    <w:rsid w:val="00927CEC"/>
    <w:rsid w:val="00930C8F"/>
    <w:rsid w:val="00931940"/>
    <w:rsid w:val="00933951"/>
    <w:rsid w:val="009344C1"/>
    <w:rsid w:val="00935F4D"/>
    <w:rsid w:val="009409F2"/>
    <w:rsid w:val="00942AD6"/>
    <w:rsid w:val="00945183"/>
    <w:rsid w:val="009454EE"/>
    <w:rsid w:val="009463C5"/>
    <w:rsid w:val="009469F6"/>
    <w:rsid w:val="009504E4"/>
    <w:rsid w:val="00951377"/>
    <w:rsid w:val="00956B0F"/>
    <w:rsid w:val="00957FF5"/>
    <w:rsid w:val="009622AB"/>
    <w:rsid w:val="00972994"/>
    <w:rsid w:val="00983970"/>
    <w:rsid w:val="009844F2"/>
    <w:rsid w:val="0098477E"/>
    <w:rsid w:val="00987D01"/>
    <w:rsid w:val="009939CB"/>
    <w:rsid w:val="00994CA3"/>
    <w:rsid w:val="00994CD7"/>
    <w:rsid w:val="00995D0E"/>
    <w:rsid w:val="00996BDD"/>
    <w:rsid w:val="009976EB"/>
    <w:rsid w:val="009A06B8"/>
    <w:rsid w:val="009A09D3"/>
    <w:rsid w:val="009A2B96"/>
    <w:rsid w:val="009A3473"/>
    <w:rsid w:val="009A45FA"/>
    <w:rsid w:val="009A477C"/>
    <w:rsid w:val="009B091C"/>
    <w:rsid w:val="009B0E3C"/>
    <w:rsid w:val="009B3AD7"/>
    <w:rsid w:val="009B5EC3"/>
    <w:rsid w:val="009B60F8"/>
    <w:rsid w:val="009B6C23"/>
    <w:rsid w:val="009C0511"/>
    <w:rsid w:val="009C0FAF"/>
    <w:rsid w:val="009C11D6"/>
    <w:rsid w:val="009D26A4"/>
    <w:rsid w:val="009D2CAF"/>
    <w:rsid w:val="009D4E6A"/>
    <w:rsid w:val="009E1EE4"/>
    <w:rsid w:val="009E37FA"/>
    <w:rsid w:val="009F23A4"/>
    <w:rsid w:val="009F2A7A"/>
    <w:rsid w:val="009F2FF0"/>
    <w:rsid w:val="009F3097"/>
    <w:rsid w:val="00A007DD"/>
    <w:rsid w:val="00A04CFC"/>
    <w:rsid w:val="00A071CB"/>
    <w:rsid w:val="00A07A95"/>
    <w:rsid w:val="00A118D3"/>
    <w:rsid w:val="00A1329A"/>
    <w:rsid w:val="00A169E5"/>
    <w:rsid w:val="00A20C8D"/>
    <w:rsid w:val="00A27DA5"/>
    <w:rsid w:val="00A334B3"/>
    <w:rsid w:val="00A35674"/>
    <w:rsid w:val="00A3654D"/>
    <w:rsid w:val="00A37B2F"/>
    <w:rsid w:val="00A4001B"/>
    <w:rsid w:val="00A40B17"/>
    <w:rsid w:val="00A41319"/>
    <w:rsid w:val="00A45C4F"/>
    <w:rsid w:val="00A47045"/>
    <w:rsid w:val="00A47941"/>
    <w:rsid w:val="00A5161C"/>
    <w:rsid w:val="00A51B87"/>
    <w:rsid w:val="00A56778"/>
    <w:rsid w:val="00A57332"/>
    <w:rsid w:val="00A57A4B"/>
    <w:rsid w:val="00A60E57"/>
    <w:rsid w:val="00A62D55"/>
    <w:rsid w:val="00A74230"/>
    <w:rsid w:val="00A74465"/>
    <w:rsid w:val="00A76CC7"/>
    <w:rsid w:val="00A87AEC"/>
    <w:rsid w:val="00A90731"/>
    <w:rsid w:val="00A91D5F"/>
    <w:rsid w:val="00A933BB"/>
    <w:rsid w:val="00A96CA5"/>
    <w:rsid w:val="00AA0470"/>
    <w:rsid w:val="00AA1AB2"/>
    <w:rsid w:val="00AA4AA5"/>
    <w:rsid w:val="00AA68E2"/>
    <w:rsid w:val="00AA6928"/>
    <w:rsid w:val="00AB5EAA"/>
    <w:rsid w:val="00AB6CF1"/>
    <w:rsid w:val="00AB722F"/>
    <w:rsid w:val="00AC3739"/>
    <w:rsid w:val="00AC6FD5"/>
    <w:rsid w:val="00AC7307"/>
    <w:rsid w:val="00AD50D5"/>
    <w:rsid w:val="00AE124B"/>
    <w:rsid w:val="00AE2DF3"/>
    <w:rsid w:val="00AE5D4F"/>
    <w:rsid w:val="00AE72EC"/>
    <w:rsid w:val="00AF0F13"/>
    <w:rsid w:val="00AF19F9"/>
    <w:rsid w:val="00AF227C"/>
    <w:rsid w:val="00AF7F00"/>
    <w:rsid w:val="00B00B32"/>
    <w:rsid w:val="00B14A99"/>
    <w:rsid w:val="00B20E09"/>
    <w:rsid w:val="00B221C9"/>
    <w:rsid w:val="00B24267"/>
    <w:rsid w:val="00B27715"/>
    <w:rsid w:val="00B3286E"/>
    <w:rsid w:val="00B335EC"/>
    <w:rsid w:val="00B3421C"/>
    <w:rsid w:val="00B403DB"/>
    <w:rsid w:val="00B42157"/>
    <w:rsid w:val="00B45850"/>
    <w:rsid w:val="00B5568F"/>
    <w:rsid w:val="00B55ABB"/>
    <w:rsid w:val="00B572B6"/>
    <w:rsid w:val="00B65A65"/>
    <w:rsid w:val="00B65D41"/>
    <w:rsid w:val="00B66BC8"/>
    <w:rsid w:val="00B66F93"/>
    <w:rsid w:val="00B679EB"/>
    <w:rsid w:val="00B70A4F"/>
    <w:rsid w:val="00B71C48"/>
    <w:rsid w:val="00B71FC6"/>
    <w:rsid w:val="00B72B41"/>
    <w:rsid w:val="00B733DB"/>
    <w:rsid w:val="00B753C6"/>
    <w:rsid w:val="00B8717C"/>
    <w:rsid w:val="00B8743C"/>
    <w:rsid w:val="00B8789C"/>
    <w:rsid w:val="00B87A68"/>
    <w:rsid w:val="00B87B0D"/>
    <w:rsid w:val="00B902C8"/>
    <w:rsid w:val="00B9278A"/>
    <w:rsid w:val="00B94877"/>
    <w:rsid w:val="00B95C15"/>
    <w:rsid w:val="00B96483"/>
    <w:rsid w:val="00B97B3F"/>
    <w:rsid w:val="00BA3339"/>
    <w:rsid w:val="00BA3DA0"/>
    <w:rsid w:val="00BA4E03"/>
    <w:rsid w:val="00BA6BBA"/>
    <w:rsid w:val="00BA6C2A"/>
    <w:rsid w:val="00BA7A6C"/>
    <w:rsid w:val="00BB2529"/>
    <w:rsid w:val="00BB5BD1"/>
    <w:rsid w:val="00BC00A2"/>
    <w:rsid w:val="00BC69C4"/>
    <w:rsid w:val="00BD0DB2"/>
    <w:rsid w:val="00BD14E1"/>
    <w:rsid w:val="00BD5B78"/>
    <w:rsid w:val="00BE59F5"/>
    <w:rsid w:val="00BE7A06"/>
    <w:rsid w:val="00BF2462"/>
    <w:rsid w:val="00BF64F5"/>
    <w:rsid w:val="00BF7CA6"/>
    <w:rsid w:val="00C00E66"/>
    <w:rsid w:val="00C0131E"/>
    <w:rsid w:val="00C01FE7"/>
    <w:rsid w:val="00C0285C"/>
    <w:rsid w:val="00C03FA4"/>
    <w:rsid w:val="00C056FE"/>
    <w:rsid w:val="00C07544"/>
    <w:rsid w:val="00C112C6"/>
    <w:rsid w:val="00C11B64"/>
    <w:rsid w:val="00C145AC"/>
    <w:rsid w:val="00C16E67"/>
    <w:rsid w:val="00C1763E"/>
    <w:rsid w:val="00C20250"/>
    <w:rsid w:val="00C220FB"/>
    <w:rsid w:val="00C2452B"/>
    <w:rsid w:val="00C34B10"/>
    <w:rsid w:val="00C35D96"/>
    <w:rsid w:val="00C375FB"/>
    <w:rsid w:val="00C40BA1"/>
    <w:rsid w:val="00C462B6"/>
    <w:rsid w:val="00C46CE9"/>
    <w:rsid w:val="00C53082"/>
    <w:rsid w:val="00C53A6A"/>
    <w:rsid w:val="00C53F07"/>
    <w:rsid w:val="00C554C3"/>
    <w:rsid w:val="00C56AA8"/>
    <w:rsid w:val="00C63412"/>
    <w:rsid w:val="00C640A8"/>
    <w:rsid w:val="00C64A06"/>
    <w:rsid w:val="00C64F0B"/>
    <w:rsid w:val="00C65F8C"/>
    <w:rsid w:val="00C65FDB"/>
    <w:rsid w:val="00C70719"/>
    <w:rsid w:val="00C71519"/>
    <w:rsid w:val="00C7526D"/>
    <w:rsid w:val="00C77E2E"/>
    <w:rsid w:val="00C77FF2"/>
    <w:rsid w:val="00C80F3F"/>
    <w:rsid w:val="00C8230E"/>
    <w:rsid w:val="00C824D5"/>
    <w:rsid w:val="00C827B9"/>
    <w:rsid w:val="00C864DE"/>
    <w:rsid w:val="00C94DC9"/>
    <w:rsid w:val="00CA077F"/>
    <w:rsid w:val="00CA2346"/>
    <w:rsid w:val="00CA4B0F"/>
    <w:rsid w:val="00CA66C7"/>
    <w:rsid w:val="00CA7049"/>
    <w:rsid w:val="00CA7163"/>
    <w:rsid w:val="00CA7828"/>
    <w:rsid w:val="00CB6840"/>
    <w:rsid w:val="00CB7DC1"/>
    <w:rsid w:val="00CC1567"/>
    <w:rsid w:val="00CD187B"/>
    <w:rsid w:val="00CD22EC"/>
    <w:rsid w:val="00CD3765"/>
    <w:rsid w:val="00CE142E"/>
    <w:rsid w:val="00CE3F9D"/>
    <w:rsid w:val="00CE45B8"/>
    <w:rsid w:val="00CE4BEE"/>
    <w:rsid w:val="00CF0605"/>
    <w:rsid w:val="00CF0F68"/>
    <w:rsid w:val="00CF2972"/>
    <w:rsid w:val="00CF36D4"/>
    <w:rsid w:val="00CF56DC"/>
    <w:rsid w:val="00D13B91"/>
    <w:rsid w:val="00D17144"/>
    <w:rsid w:val="00D2012D"/>
    <w:rsid w:val="00D2048D"/>
    <w:rsid w:val="00D204BF"/>
    <w:rsid w:val="00D21577"/>
    <w:rsid w:val="00D24461"/>
    <w:rsid w:val="00D270E4"/>
    <w:rsid w:val="00D33CE5"/>
    <w:rsid w:val="00D33D76"/>
    <w:rsid w:val="00D3549F"/>
    <w:rsid w:val="00D3611A"/>
    <w:rsid w:val="00D409BB"/>
    <w:rsid w:val="00D44A1B"/>
    <w:rsid w:val="00D44EF5"/>
    <w:rsid w:val="00D457F0"/>
    <w:rsid w:val="00D46813"/>
    <w:rsid w:val="00D519BE"/>
    <w:rsid w:val="00D520D0"/>
    <w:rsid w:val="00D5222D"/>
    <w:rsid w:val="00D54637"/>
    <w:rsid w:val="00D54BEA"/>
    <w:rsid w:val="00D553DB"/>
    <w:rsid w:val="00D56287"/>
    <w:rsid w:val="00D611BE"/>
    <w:rsid w:val="00D712C0"/>
    <w:rsid w:val="00D715A4"/>
    <w:rsid w:val="00D73F07"/>
    <w:rsid w:val="00D747BE"/>
    <w:rsid w:val="00D80314"/>
    <w:rsid w:val="00D81857"/>
    <w:rsid w:val="00D83D34"/>
    <w:rsid w:val="00D84216"/>
    <w:rsid w:val="00D86DF3"/>
    <w:rsid w:val="00D87948"/>
    <w:rsid w:val="00D87986"/>
    <w:rsid w:val="00D92328"/>
    <w:rsid w:val="00D92984"/>
    <w:rsid w:val="00D93A55"/>
    <w:rsid w:val="00D967B2"/>
    <w:rsid w:val="00D96F58"/>
    <w:rsid w:val="00DA1001"/>
    <w:rsid w:val="00DA13D2"/>
    <w:rsid w:val="00DA2CDF"/>
    <w:rsid w:val="00DA5A65"/>
    <w:rsid w:val="00DB0DF7"/>
    <w:rsid w:val="00DB164D"/>
    <w:rsid w:val="00DB3138"/>
    <w:rsid w:val="00DC7B2A"/>
    <w:rsid w:val="00DD2BD9"/>
    <w:rsid w:val="00DD399D"/>
    <w:rsid w:val="00DE0C8D"/>
    <w:rsid w:val="00DE1349"/>
    <w:rsid w:val="00DE26B4"/>
    <w:rsid w:val="00DE423A"/>
    <w:rsid w:val="00DE4286"/>
    <w:rsid w:val="00DE5C97"/>
    <w:rsid w:val="00DF4DAC"/>
    <w:rsid w:val="00DF5264"/>
    <w:rsid w:val="00DF67E7"/>
    <w:rsid w:val="00DF6ED6"/>
    <w:rsid w:val="00E018B9"/>
    <w:rsid w:val="00E0445B"/>
    <w:rsid w:val="00E05440"/>
    <w:rsid w:val="00E07358"/>
    <w:rsid w:val="00E1426C"/>
    <w:rsid w:val="00E14933"/>
    <w:rsid w:val="00E15FE9"/>
    <w:rsid w:val="00E178BD"/>
    <w:rsid w:val="00E200C2"/>
    <w:rsid w:val="00E20F86"/>
    <w:rsid w:val="00E21553"/>
    <w:rsid w:val="00E258A2"/>
    <w:rsid w:val="00E25973"/>
    <w:rsid w:val="00E304C2"/>
    <w:rsid w:val="00E30AD3"/>
    <w:rsid w:val="00E36553"/>
    <w:rsid w:val="00E46ECB"/>
    <w:rsid w:val="00E507A9"/>
    <w:rsid w:val="00E51748"/>
    <w:rsid w:val="00E525C3"/>
    <w:rsid w:val="00E53A98"/>
    <w:rsid w:val="00E56FCF"/>
    <w:rsid w:val="00E57F20"/>
    <w:rsid w:val="00E60A7C"/>
    <w:rsid w:val="00E65667"/>
    <w:rsid w:val="00E67EE2"/>
    <w:rsid w:val="00E70634"/>
    <w:rsid w:val="00E74D1A"/>
    <w:rsid w:val="00E81F04"/>
    <w:rsid w:val="00E840DF"/>
    <w:rsid w:val="00E9065D"/>
    <w:rsid w:val="00E9171D"/>
    <w:rsid w:val="00E923C0"/>
    <w:rsid w:val="00E933F4"/>
    <w:rsid w:val="00E9386F"/>
    <w:rsid w:val="00E93A45"/>
    <w:rsid w:val="00EA01F9"/>
    <w:rsid w:val="00EA02E0"/>
    <w:rsid w:val="00EA392E"/>
    <w:rsid w:val="00EA7145"/>
    <w:rsid w:val="00EA757C"/>
    <w:rsid w:val="00EB3640"/>
    <w:rsid w:val="00EB7C4B"/>
    <w:rsid w:val="00EB7CC4"/>
    <w:rsid w:val="00EC428E"/>
    <w:rsid w:val="00EC5200"/>
    <w:rsid w:val="00ED0BAB"/>
    <w:rsid w:val="00ED173C"/>
    <w:rsid w:val="00ED2060"/>
    <w:rsid w:val="00ED2F2E"/>
    <w:rsid w:val="00ED6282"/>
    <w:rsid w:val="00ED78E4"/>
    <w:rsid w:val="00ED7D65"/>
    <w:rsid w:val="00EE1120"/>
    <w:rsid w:val="00EE4C46"/>
    <w:rsid w:val="00EE4E8B"/>
    <w:rsid w:val="00EE58FE"/>
    <w:rsid w:val="00EE6BF9"/>
    <w:rsid w:val="00EF0261"/>
    <w:rsid w:val="00EF265E"/>
    <w:rsid w:val="00EF3853"/>
    <w:rsid w:val="00EF4491"/>
    <w:rsid w:val="00EF5726"/>
    <w:rsid w:val="00F019D0"/>
    <w:rsid w:val="00F02AA0"/>
    <w:rsid w:val="00F02D4A"/>
    <w:rsid w:val="00F0689A"/>
    <w:rsid w:val="00F075AE"/>
    <w:rsid w:val="00F07AAD"/>
    <w:rsid w:val="00F10760"/>
    <w:rsid w:val="00F12CC0"/>
    <w:rsid w:val="00F12DE1"/>
    <w:rsid w:val="00F13D92"/>
    <w:rsid w:val="00F13E47"/>
    <w:rsid w:val="00F143B1"/>
    <w:rsid w:val="00F15002"/>
    <w:rsid w:val="00F173DE"/>
    <w:rsid w:val="00F24445"/>
    <w:rsid w:val="00F24DAB"/>
    <w:rsid w:val="00F25660"/>
    <w:rsid w:val="00F3380F"/>
    <w:rsid w:val="00F34E57"/>
    <w:rsid w:val="00F35FBA"/>
    <w:rsid w:val="00F36FC6"/>
    <w:rsid w:val="00F40435"/>
    <w:rsid w:val="00F4503E"/>
    <w:rsid w:val="00F4543B"/>
    <w:rsid w:val="00F5015A"/>
    <w:rsid w:val="00F520B4"/>
    <w:rsid w:val="00F64F38"/>
    <w:rsid w:val="00F733DF"/>
    <w:rsid w:val="00F75031"/>
    <w:rsid w:val="00F800FB"/>
    <w:rsid w:val="00F80B06"/>
    <w:rsid w:val="00F84783"/>
    <w:rsid w:val="00F8579E"/>
    <w:rsid w:val="00F9378C"/>
    <w:rsid w:val="00F9674B"/>
    <w:rsid w:val="00FA0101"/>
    <w:rsid w:val="00FA0D32"/>
    <w:rsid w:val="00FA34D0"/>
    <w:rsid w:val="00FB0609"/>
    <w:rsid w:val="00FB18F6"/>
    <w:rsid w:val="00FB324B"/>
    <w:rsid w:val="00FB4BCC"/>
    <w:rsid w:val="00FD097A"/>
    <w:rsid w:val="00FD5F89"/>
    <w:rsid w:val="00FD7A1E"/>
    <w:rsid w:val="00FE03D1"/>
    <w:rsid w:val="00FE14B6"/>
    <w:rsid w:val="00FE16A0"/>
    <w:rsid w:val="00FE2778"/>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829174D"/>
  <w15:chartTrackingRefBased/>
  <w15:docId w15:val="{32F7C0E0-2FC1-40CD-BE82-D62487428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DE423A"/>
    <w:pPr>
      <w:keepNext w:val="0"/>
      <w:pageBreakBefore/>
      <w:numPr>
        <w:numId w:val="0"/>
      </w:numPr>
      <w:tabs>
        <w:tab w:val="left" w:pos="1701"/>
        <w:tab w:val="left" w:pos="2552"/>
      </w:tabs>
      <w:spacing w:line="360" w:lineRule="auto"/>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link w:val="ListParagraphChar"/>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table" w:styleId="TableGrid">
    <w:name w:val="Table Grid"/>
    <w:basedOn w:val="TableNormal"/>
    <w:rsid w:val="00B55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01076E"/>
    <w:pPr>
      <w:tabs>
        <w:tab w:val="left" w:pos="709"/>
      </w:tabs>
      <w:spacing w:after="0" w:line="360" w:lineRule="auto"/>
      <w:jc w:val="left"/>
    </w:pPr>
    <w:rPr>
      <w:rFonts w:ascii="Tahoma" w:hAnsi="Tahoma"/>
      <w:sz w:val="24"/>
      <w:szCs w:val="24"/>
      <w:lang w:val="pl-PL" w:eastAsia="pl-PL"/>
    </w:rPr>
  </w:style>
  <w:style w:type="paragraph" w:customStyle="1" w:styleId="CharChar1">
    <w:name w:val="Знак Char Char Знак1"/>
    <w:basedOn w:val="Normal"/>
    <w:rsid w:val="00485E6F"/>
    <w:pPr>
      <w:tabs>
        <w:tab w:val="left" w:pos="709"/>
      </w:tabs>
      <w:spacing w:after="0" w:line="360" w:lineRule="auto"/>
      <w:jc w:val="left"/>
    </w:pPr>
    <w:rPr>
      <w:rFonts w:ascii="Tahoma" w:hAnsi="Tahoma"/>
      <w:sz w:val="24"/>
      <w:szCs w:val="24"/>
      <w:lang w:val="pl-PL" w:eastAsia="pl-PL"/>
    </w:rPr>
  </w:style>
  <w:style w:type="character" w:customStyle="1" w:styleId="ListParagraphChar">
    <w:name w:val="List Paragraph Char"/>
    <w:link w:val="ListParagraph"/>
    <w:uiPriority w:val="34"/>
    <w:locked/>
    <w:rsid w:val="00514B76"/>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58026">
      <w:bodyDiv w:val="1"/>
      <w:marLeft w:val="0"/>
      <w:marRight w:val="0"/>
      <w:marTop w:val="0"/>
      <w:marBottom w:val="0"/>
      <w:divBdr>
        <w:top w:val="none" w:sz="0" w:space="0" w:color="auto"/>
        <w:left w:val="none" w:sz="0" w:space="0" w:color="auto"/>
        <w:bottom w:val="none" w:sz="0" w:space="0" w:color="auto"/>
        <w:right w:val="none" w:sz="0" w:space="0" w:color="auto"/>
      </w:divBdr>
    </w:div>
    <w:div w:id="165948070">
      <w:bodyDiv w:val="1"/>
      <w:marLeft w:val="0"/>
      <w:marRight w:val="0"/>
      <w:marTop w:val="0"/>
      <w:marBottom w:val="0"/>
      <w:divBdr>
        <w:top w:val="none" w:sz="0" w:space="0" w:color="auto"/>
        <w:left w:val="none" w:sz="0" w:space="0" w:color="auto"/>
        <w:bottom w:val="none" w:sz="0" w:space="0" w:color="auto"/>
        <w:right w:val="none" w:sz="0" w:space="0" w:color="auto"/>
      </w:divBdr>
    </w:div>
    <w:div w:id="275212739">
      <w:bodyDiv w:val="1"/>
      <w:marLeft w:val="390"/>
      <w:marRight w:val="390"/>
      <w:marTop w:val="0"/>
      <w:marBottom w:val="0"/>
      <w:divBdr>
        <w:top w:val="none" w:sz="0" w:space="0" w:color="auto"/>
        <w:left w:val="none" w:sz="0" w:space="0" w:color="auto"/>
        <w:bottom w:val="none" w:sz="0" w:space="0" w:color="auto"/>
        <w:right w:val="none" w:sz="0" w:space="0" w:color="auto"/>
      </w:divBdr>
      <w:divsChild>
        <w:div w:id="1382174999">
          <w:marLeft w:val="0"/>
          <w:marRight w:val="0"/>
          <w:marTop w:val="0"/>
          <w:marBottom w:val="120"/>
          <w:divBdr>
            <w:top w:val="none" w:sz="0" w:space="0" w:color="auto"/>
            <w:left w:val="none" w:sz="0" w:space="0" w:color="auto"/>
            <w:bottom w:val="none" w:sz="0" w:space="0" w:color="auto"/>
            <w:right w:val="none" w:sz="0" w:space="0" w:color="auto"/>
          </w:divBdr>
          <w:divsChild>
            <w:div w:id="408231929">
              <w:marLeft w:val="0"/>
              <w:marRight w:val="0"/>
              <w:marTop w:val="0"/>
              <w:marBottom w:val="0"/>
              <w:divBdr>
                <w:top w:val="none" w:sz="0" w:space="0" w:color="auto"/>
                <w:left w:val="none" w:sz="0" w:space="0" w:color="auto"/>
                <w:bottom w:val="none" w:sz="0" w:space="0" w:color="auto"/>
                <w:right w:val="none" w:sz="0" w:space="0" w:color="auto"/>
              </w:divBdr>
            </w:div>
            <w:div w:id="410584443">
              <w:marLeft w:val="0"/>
              <w:marRight w:val="0"/>
              <w:marTop w:val="0"/>
              <w:marBottom w:val="0"/>
              <w:divBdr>
                <w:top w:val="none" w:sz="0" w:space="0" w:color="auto"/>
                <w:left w:val="none" w:sz="0" w:space="0" w:color="auto"/>
                <w:bottom w:val="none" w:sz="0" w:space="0" w:color="auto"/>
                <w:right w:val="none" w:sz="0" w:space="0" w:color="auto"/>
              </w:divBdr>
            </w:div>
            <w:div w:id="633875441">
              <w:marLeft w:val="0"/>
              <w:marRight w:val="0"/>
              <w:marTop w:val="0"/>
              <w:marBottom w:val="0"/>
              <w:divBdr>
                <w:top w:val="none" w:sz="0" w:space="0" w:color="auto"/>
                <w:left w:val="none" w:sz="0" w:space="0" w:color="auto"/>
                <w:bottom w:val="none" w:sz="0" w:space="0" w:color="auto"/>
                <w:right w:val="none" w:sz="0" w:space="0" w:color="auto"/>
              </w:divBdr>
            </w:div>
            <w:div w:id="724454846">
              <w:marLeft w:val="0"/>
              <w:marRight w:val="0"/>
              <w:marTop w:val="0"/>
              <w:marBottom w:val="0"/>
              <w:divBdr>
                <w:top w:val="none" w:sz="0" w:space="0" w:color="auto"/>
                <w:left w:val="none" w:sz="0" w:space="0" w:color="auto"/>
                <w:bottom w:val="none" w:sz="0" w:space="0" w:color="auto"/>
                <w:right w:val="none" w:sz="0" w:space="0" w:color="auto"/>
              </w:divBdr>
            </w:div>
            <w:div w:id="908657871">
              <w:marLeft w:val="0"/>
              <w:marRight w:val="0"/>
              <w:marTop w:val="0"/>
              <w:marBottom w:val="0"/>
              <w:divBdr>
                <w:top w:val="none" w:sz="0" w:space="0" w:color="auto"/>
                <w:left w:val="none" w:sz="0" w:space="0" w:color="auto"/>
                <w:bottom w:val="none" w:sz="0" w:space="0" w:color="auto"/>
                <w:right w:val="none" w:sz="0" w:space="0" w:color="auto"/>
              </w:divBdr>
            </w:div>
            <w:div w:id="1147355309">
              <w:marLeft w:val="0"/>
              <w:marRight w:val="0"/>
              <w:marTop w:val="0"/>
              <w:marBottom w:val="0"/>
              <w:divBdr>
                <w:top w:val="none" w:sz="0" w:space="0" w:color="auto"/>
                <w:left w:val="none" w:sz="0" w:space="0" w:color="auto"/>
                <w:bottom w:val="none" w:sz="0" w:space="0" w:color="auto"/>
                <w:right w:val="none" w:sz="0" w:space="0" w:color="auto"/>
              </w:divBdr>
            </w:div>
            <w:div w:id="191385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437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597754734">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089812170">
      <w:bodyDiv w:val="1"/>
      <w:marLeft w:val="0"/>
      <w:marRight w:val="0"/>
      <w:marTop w:val="0"/>
      <w:marBottom w:val="0"/>
      <w:divBdr>
        <w:top w:val="none" w:sz="0" w:space="0" w:color="auto"/>
        <w:left w:val="none" w:sz="0" w:space="0" w:color="auto"/>
        <w:bottom w:val="none" w:sz="0" w:space="0" w:color="auto"/>
        <w:right w:val="none" w:sz="0" w:space="0" w:color="auto"/>
      </w:divBdr>
    </w:div>
    <w:div w:id="1186140006">
      <w:bodyDiv w:val="1"/>
      <w:marLeft w:val="0"/>
      <w:marRight w:val="0"/>
      <w:marTop w:val="0"/>
      <w:marBottom w:val="0"/>
      <w:divBdr>
        <w:top w:val="none" w:sz="0" w:space="0" w:color="auto"/>
        <w:left w:val="none" w:sz="0" w:space="0" w:color="auto"/>
        <w:bottom w:val="none" w:sz="0" w:space="0" w:color="auto"/>
        <w:right w:val="none" w:sz="0" w:space="0" w:color="auto"/>
      </w:divBdr>
    </w:div>
    <w:div w:id="1275865202">
      <w:bodyDiv w:val="1"/>
      <w:marLeft w:val="0"/>
      <w:marRight w:val="0"/>
      <w:marTop w:val="0"/>
      <w:marBottom w:val="0"/>
      <w:divBdr>
        <w:top w:val="none" w:sz="0" w:space="0" w:color="auto"/>
        <w:left w:val="none" w:sz="0" w:space="0" w:color="auto"/>
        <w:bottom w:val="none" w:sz="0" w:space="0" w:color="auto"/>
        <w:right w:val="none" w:sz="0" w:space="0" w:color="auto"/>
      </w:divBdr>
    </w:div>
    <w:div w:id="1381442501">
      <w:bodyDiv w:val="1"/>
      <w:marLeft w:val="0"/>
      <w:marRight w:val="0"/>
      <w:marTop w:val="0"/>
      <w:marBottom w:val="0"/>
      <w:divBdr>
        <w:top w:val="none" w:sz="0" w:space="0" w:color="auto"/>
        <w:left w:val="none" w:sz="0" w:space="0" w:color="auto"/>
        <w:bottom w:val="none" w:sz="0" w:space="0" w:color="auto"/>
        <w:right w:val="none" w:sz="0" w:space="0" w:color="auto"/>
      </w:divBdr>
    </w:div>
    <w:div w:id="1393431088">
      <w:bodyDiv w:val="1"/>
      <w:marLeft w:val="0"/>
      <w:marRight w:val="0"/>
      <w:marTop w:val="0"/>
      <w:marBottom w:val="0"/>
      <w:divBdr>
        <w:top w:val="none" w:sz="0" w:space="0" w:color="auto"/>
        <w:left w:val="none" w:sz="0" w:space="0" w:color="auto"/>
        <w:bottom w:val="none" w:sz="0" w:space="0" w:color="auto"/>
        <w:right w:val="none" w:sz="0" w:space="0" w:color="auto"/>
      </w:divBdr>
    </w:div>
    <w:div w:id="1564414277">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09405347">
      <w:bodyDiv w:val="1"/>
      <w:marLeft w:val="0"/>
      <w:marRight w:val="0"/>
      <w:marTop w:val="0"/>
      <w:marBottom w:val="0"/>
      <w:divBdr>
        <w:top w:val="none" w:sz="0" w:space="0" w:color="auto"/>
        <w:left w:val="none" w:sz="0" w:space="0" w:color="auto"/>
        <w:bottom w:val="none" w:sz="0" w:space="0" w:color="auto"/>
        <w:right w:val="none" w:sz="0" w:space="0" w:color="auto"/>
      </w:divBdr>
    </w:div>
    <w:div w:id="1757901266">
      <w:bodyDiv w:val="1"/>
      <w:marLeft w:val="0"/>
      <w:marRight w:val="0"/>
      <w:marTop w:val="0"/>
      <w:marBottom w:val="0"/>
      <w:divBdr>
        <w:top w:val="none" w:sz="0" w:space="0" w:color="auto"/>
        <w:left w:val="none" w:sz="0" w:space="0" w:color="auto"/>
        <w:bottom w:val="none" w:sz="0" w:space="0" w:color="auto"/>
        <w:right w:val="none" w:sz="0" w:space="0" w:color="auto"/>
      </w:divBdr>
    </w:div>
    <w:div w:id="2031250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Dimitrova@mrrb.government.bg" TargetMode="External"/><Relationship Id="rId5" Type="http://schemas.openxmlformats.org/officeDocument/2006/relationships/webSettings" Target="webSettings.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48E75-BA0C-40B4-AF99-940E5BF8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298</TotalTime>
  <Pages>18</Pages>
  <Words>6020</Words>
  <Characters>35222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41160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TRAYANA PAUNOVA JORDANOVA</cp:lastModifiedBy>
  <cp:revision>13</cp:revision>
  <cp:lastPrinted>2012-09-26T09:25:00Z</cp:lastPrinted>
  <dcterms:created xsi:type="dcterms:W3CDTF">2021-02-19T13:44:00Z</dcterms:created>
  <dcterms:modified xsi:type="dcterms:W3CDTF">2021-02-25T09:07:00Z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